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A7" w:rsidRDefault="0079710D">
      <w:pPr>
        <w:rPr>
          <w:rFonts w:ascii="Arial" w:hAnsi="Arial" w:cs="Arial"/>
        </w:rPr>
      </w:pPr>
      <w:r>
        <w:rPr>
          <w:rFonts w:ascii="Arial" w:hAnsi="Arial" w:cs="Arial"/>
        </w:rPr>
        <w:t>Hallo ihr Lieben,</w:t>
      </w:r>
    </w:p>
    <w:p w:rsidR="0079710D" w:rsidRPr="0079710D" w:rsidRDefault="0079710D">
      <w:pPr>
        <w:rPr>
          <w:rFonts w:ascii="Arial" w:hAnsi="Arial" w:cs="Arial"/>
        </w:rPr>
      </w:pPr>
      <w:r>
        <w:rPr>
          <w:rFonts w:ascii="Arial" w:hAnsi="Arial" w:cs="Arial"/>
        </w:rPr>
        <w:t>heute nochmal Ethik und dann könnt ihr euch eine Woche erholen. Ich denke, mit euren Halbjahresnoten ist alles in Ordnung gegangen. Wenn ihr nicht zufrieden seid, habt ihr noch das 2. Halbjahr, um euch zu verbessern. Abgerechnet wird zum Schluss.</w:t>
      </w:r>
    </w:p>
    <w:p w:rsidR="0079710D" w:rsidRPr="0079710D" w:rsidRDefault="00854537">
      <w:pPr>
        <w:rPr>
          <w:rFonts w:ascii="Arial" w:hAnsi="Arial" w:cs="Arial"/>
        </w:rPr>
      </w:pPr>
      <w:r>
        <w:rPr>
          <w:rFonts w:ascii="Arial" w:hAnsi="Arial" w:cs="Arial"/>
        </w:rPr>
        <w:t xml:space="preserve">Habt ihr die </w:t>
      </w:r>
      <w:r w:rsidRPr="00255018">
        <w:rPr>
          <w:rFonts w:ascii="Arial" w:hAnsi="Arial" w:cs="Arial"/>
          <w:b/>
        </w:rPr>
        <w:t>buddhistische Legende</w:t>
      </w:r>
      <w:r>
        <w:rPr>
          <w:rFonts w:ascii="Arial" w:hAnsi="Arial" w:cs="Arial"/>
        </w:rPr>
        <w:t xml:space="preserve"> entschlüsselt?</w:t>
      </w:r>
    </w:p>
    <w:p w:rsidR="0079710D" w:rsidRPr="00255018" w:rsidRDefault="00255018">
      <w:pPr>
        <w:rPr>
          <w:rFonts w:ascii="Arial" w:hAnsi="Arial" w:cs="Arial"/>
          <w:b/>
          <w:i/>
          <w:u w:val="single"/>
        </w:rPr>
      </w:pPr>
      <w:r w:rsidRPr="00255018">
        <w:rPr>
          <w:rFonts w:ascii="Arial" w:hAnsi="Arial" w:cs="Arial"/>
          <w:b/>
          <w:i/>
          <w:u w:val="single"/>
        </w:rPr>
        <w:t>„Der Elefant“</w:t>
      </w:r>
    </w:p>
    <w:p w:rsidR="0079710D" w:rsidRPr="0079710D" w:rsidRDefault="00255018">
      <w:pPr>
        <w:rPr>
          <w:rFonts w:ascii="Arial" w:hAnsi="Arial" w:cs="Arial"/>
        </w:rPr>
      </w:pPr>
      <w:r>
        <w:rPr>
          <w:rFonts w:ascii="Arial" w:hAnsi="Arial" w:cs="Arial"/>
        </w:rPr>
        <w:t xml:space="preserve">In </w:t>
      </w:r>
      <w:r w:rsidR="00D71067">
        <w:rPr>
          <w:rFonts w:ascii="Arial" w:hAnsi="Arial" w:cs="Arial"/>
        </w:rPr>
        <w:t>ein</w:t>
      </w:r>
      <w:r>
        <w:rPr>
          <w:rFonts w:ascii="Arial" w:hAnsi="Arial" w:cs="Arial"/>
        </w:rPr>
        <w:t xml:space="preserve">er </w:t>
      </w:r>
      <w:r w:rsidRPr="00D71067">
        <w:rPr>
          <w:rFonts w:ascii="Arial" w:hAnsi="Arial" w:cs="Arial"/>
          <w:b/>
        </w:rPr>
        <w:t>Parabel</w:t>
      </w:r>
      <w:r>
        <w:rPr>
          <w:rFonts w:ascii="Arial" w:hAnsi="Arial" w:cs="Arial"/>
        </w:rPr>
        <w:t xml:space="preserve"> (Gleichnis = </w:t>
      </w:r>
      <w:proofErr w:type="spellStart"/>
      <w:r>
        <w:rPr>
          <w:rFonts w:ascii="Arial" w:hAnsi="Arial" w:cs="Arial"/>
        </w:rPr>
        <w:t>parabole</w:t>
      </w:r>
      <w:proofErr w:type="spellEnd"/>
      <w:r>
        <w:rPr>
          <w:rFonts w:ascii="Arial" w:hAnsi="Arial" w:cs="Arial"/>
        </w:rPr>
        <w:t xml:space="preserve">), die meist eine </w:t>
      </w:r>
      <w:r w:rsidRPr="00D71067">
        <w:rPr>
          <w:rFonts w:ascii="Arial" w:hAnsi="Arial" w:cs="Arial"/>
          <w:b/>
        </w:rPr>
        <w:t xml:space="preserve">kurze, lehrhafte </w:t>
      </w:r>
      <w:proofErr w:type="spellStart"/>
      <w:r w:rsidRPr="00D71067">
        <w:rPr>
          <w:rFonts w:ascii="Arial" w:hAnsi="Arial" w:cs="Arial"/>
          <w:b/>
        </w:rPr>
        <w:t>Gleichniserzählung</w:t>
      </w:r>
      <w:proofErr w:type="spellEnd"/>
      <w:r>
        <w:rPr>
          <w:rFonts w:ascii="Arial" w:hAnsi="Arial" w:cs="Arial"/>
        </w:rPr>
        <w:t xml:space="preserve"> ist, wird ein </w:t>
      </w:r>
      <w:r w:rsidRPr="00D71067">
        <w:rPr>
          <w:rFonts w:ascii="Arial" w:hAnsi="Arial" w:cs="Arial"/>
          <w:b/>
        </w:rPr>
        <w:t>Sachverhalt bzw. eine Erkenntnis</w:t>
      </w:r>
      <w:r>
        <w:rPr>
          <w:rFonts w:ascii="Arial" w:hAnsi="Arial" w:cs="Arial"/>
        </w:rPr>
        <w:t xml:space="preserve"> </w:t>
      </w:r>
      <w:r w:rsidRPr="00D71067">
        <w:rPr>
          <w:rFonts w:ascii="Arial" w:hAnsi="Arial" w:cs="Arial"/>
          <w:b/>
          <w:i/>
        </w:rPr>
        <w:t>bildhaft</w:t>
      </w:r>
      <w:r>
        <w:rPr>
          <w:rFonts w:ascii="Arial" w:hAnsi="Arial" w:cs="Arial"/>
        </w:rPr>
        <w:t xml:space="preserve"> dargestellt.</w:t>
      </w:r>
    </w:p>
    <w:p w:rsidR="0079710D" w:rsidRPr="0079710D" w:rsidRDefault="00D71067">
      <w:pPr>
        <w:rPr>
          <w:rFonts w:ascii="Arial" w:hAnsi="Arial" w:cs="Arial"/>
        </w:rPr>
      </w:pPr>
      <w:r>
        <w:rPr>
          <w:rFonts w:ascii="Arial" w:hAnsi="Arial" w:cs="Arial"/>
        </w:rPr>
        <w:t xml:space="preserve">Eine </w:t>
      </w:r>
      <w:r w:rsidRPr="00D71067">
        <w:rPr>
          <w:rFonts w:ascii="Arial" w:hAnsi="Arial" w:cs="Arial"/>
          <w:b/>
        </w:rPr>
        <w:t>Parabel</w:t>
      </w:r>
      <w:r>
        <w:rPr>
          <w:rFonts w:ascii="Arial" w:hAnsi="Arial" w:cs="Arial"/>
        </w:rPr>
        <w:t xml:space="preserve"> verbindet das </w:t>
      </w:r>
      <w:r w:rsidRPr="00D71067">
        <w:rPr>
          <w:rFonts w:ascii="Arial" w:hAnsi="Arial" w:cs="Arial"/>
          <w:b/>
        </w:rPr>
        <w:t>Erzählte (den Bildbereich)</w:t>
      </w:r>
      <w:r>
        <w:rPr>
          <w:rFonts w:ascii="Arial" w:hAnsi="Arial" w:cs="Arial"/>
        </w:rPr>
        <w:t xml:space="preserve"> </w:t>
      </w:r>
      <w:r w:rsidRPr="00D71067">
        <w:rPr>
          <w:rFonts w:ascii="Arial" w:hAnsi="Arial" w:cs="Arial"/>
          <w:b/>
          <w:u w:val="single"/>
        </w:rPr>
        <w:t>nicht</w:t>
      </w:r>
      <w:r>
        <w:rPr>
          <w:rFonts w:ascii="Arial" w:hAnsi="Arial" w:cs="Arial"/>
        </w:rPr>
        <w:t xml:space="preserve"> durch einen direkten Hinweis mit dem </w:t>
      </w:r>
      <w:r w:rsidRPr="00D71067">
        <w:rPr>
          <w:rFonts w:ascii="Arial" w:hAnsi="Arial" w:cs="Arial"/>
          <w:b/>
        </w:rPr>
        <w:t>Gemeinten (dem Sachbereich</w:t>
      </w:r>
      <w:r>
        <w:rPr>
          <w:rFonts w:ascii="Arial" w:hAnsi="Arial" w:cs="Arial"/>
        </w:rPr>
        <w:t>). Sie sind oft vieldeutig, häufig auch rätselhaft und schwer zu entschlüsseln. Der Übertragungsprozess bleibt der Leserin/dem Leser überlassen. Vielleicht kennt ihr aus dem Deutschunterricht die „</w:t>
      </w:r>
      <w:proofErr w:type="spellStart"/>
      <w:r>
        <w:rPr>
          <w:rFonts w:ascii="Arial" w:hAnsi="Arial" w:cs="Arial"/>
        </w:rPr>
        <w:t>Keunergeschichten</w:t>
      </w:r>
      <w:proofErr w:type="spellEnd"/>
      <w:r>
        <w:rPr>
          <w:rFonts w:ascii="Arial" w:hAnsi="Arial" w:cs="Arial"/>
        </w:rPr>
        <w:t>“ (Herr K.) von Bertolt Brecht oder die „Ringparabel“ von Lessing aus „Nathan der Weise“.</w:t>
      </w:r>
    </w:p>
    <w:p w:rsidR="0079710D" w:rsidRDefault="00EC4EF1">
      <w:pPr>
        <w:rPr>
          <w:rFonts w:ascii="Arial" w:hAnsi="Arial" w:cs="Arial"/>
        </w:rPr>
      </w:pPr>
      <w:r>
        <w:rPr>
          <w:rFonts w:ascii="Arial" w:hAnsi="Arial" w:cs="Arial"/>
        </w:rPr>
        <w:t xml:space="preserve">Bei der gelesenen Parabel geht es um die </w:t>
      </w:r>
      <w:r w:rsidRPr="00EC4EF1">
        <w:rPr>
          <w:rFonts w:ascii="Arial" w:hAnsi="Arial" w:cs="Arial"/>
          <w:b/>
        </w:rPr>
        <w:t>Perspektive</w:t>
      </w:r>
      <w:r>
        <w:rPr>
          <w:rFonts w:ascii="Arial" w:hAnsi="Arial" w:cs="Arial"/>
        </w:rPr>
        <w:t xml:space="preserve">, denn je nachdem, welchen Standpunkt man hat (i. d. Fall welchen Teil des Elefanten man berührt), wird einem die Welt (Elefant) unterschiedlich erscheinen. Das ist immer subjektiv, denn hier haben wir die erste Erkenntnisquelle, nämlich das Sinnliche/die Wahrnehmung. Das kennt ihr aus der achten Klasse als </w:t>
      </w:r>
      <w:r w:rsidRPr="0025571A">
        <w:rPr>
          <w:rFonts w:ascii="Arial" w:hAnsi="Arial" w:cs="Arial"/>
          <w:b/>
          <w:u w:val="single"/>
        </w:rPr>
        <w:t>„Empirismus</w:t>
      </w:r>
      <w:r w:rsidRPr="0025571A">
        <w:rPr>
          <w:rFonts w:ascii="Arial" w:hAnsi="Arial" w:cs="Arial"/>
          <w:b/>
        </w:rPr>
        <w:t>“</w:t>
      </w:r>
      <w:r>
        <w:rPr>
          <w:rFonts w:ascii="Arial" w:hAnsi="Arial" w:cs="Arial"/>
        </w:rPr>
        <w:t>.</w:t>
      </w:r>
      <w:r w:rsidR="0025571A">
        <w:rPr>
          <w:rFonts w:ascii="Arial" w:hAnsi="Arial" w:cs="Arial"/>
        </w:rPr>
        <w:t xml:space="preserve"> Hier scheiden sich die Gelehrten: Die </w:t>
      </w:r>
      <w:r w:rsidR="0025571A" w:rsidRPr="0025571A">
        <w:rPr>
          <w:rFonts w:ascii="Arial" w:hAnsi="Arial" w:cs="Arial"/>
          <w:b/>
        </w:rPr>
        <w:t>Empiristen</w:t>
      </w:r>
      <w:r w:rsidR="0025571A">
        <w:rPr>
          <w:rFonts w:ascii="Arial" w:hAnsi="Arial" w:cs="Arial"/>
        </w:rPr>
        <w:t xml:space="preserve"> sind der Meinung, dass man bei der Erkenntnisgewinnung zunächst die </w:t>
      </w:r>
      <w:r w:rsidR="0025571A" w:rsidRPr="0025571A">
        <w:rPr>
          <w:rFonts w:ascii="Arial" w:hAnsi="Arial" w:cs="Arial"/>
          <w:b/>
        </w:rPr>
        <w:t>Wahrnehmung/Erfahrung</w:t>
      </w:r>
      <w:r w:rsidR="0025571A">
        <w:rPr>
          <w:rFonts w:ascii="Arial" w:hAnsi="Arial" w:cs="Arial"/>
        </w:rPr>
        <w:t xml:space="preserve"> anwendet. </w:t>
      </w:r>
      <w:r w:rsidR="0025571A" w:rsidRPr="0025571A">
        <w:rPr>
          <w:rFonts w:ascii="Arial" w:hAnsi="Arial" w:cs="Arial"/>
          <w:b/>
          <w:u w:val="single"/>
        </w:rPr>
        <w:t>Die Rationalisten</w:t>
      </w:r>
      <w:r w:rsidR="0025571A">
        <w:rPr>
          <w:rFonts w:ascii="Arial" w:hAnsi="Arial" w:cs="Arial"/>
        </w:rPr>
        <w:t xml:space="preserve"> behaupten, dass die Quelle die </w:t>
      </w:r>
      <w:r w:rsidR="0025571A" w:rsidRPr="0025571A">
        <w:rPr>
          <w:rFonts w:ascii="Arial" w:hAnsi="Arial" w:cs="Arial"/>
          <w:b/>
        </w:rPr>
        <w:t>Vernunft/Logik</w:t>
      </w:r>
      <w:r w:rsidR="0025571A">
        <w:rPr>
          <w:rFonts w:ascii="Arial" w:hAnsi="Arial" w:cs="Arial"/>
        </w:rPr>
        <w:t xml:space="preserve"> darstellt.</w:t>
      </w:r>
    </w:p>
    <w:p w:rsidR="0025571A" w:rsidRPr="0079710D" w:rsidRDefault="0025571A">
      <w:pPr>
        <w:rPr>
          <w:rFonts w:ascii="Arial" w:hAnsi="Arial" w:cs="Arial"/>
        </w:rPr>
      </w:pPr>
      <w:r>
        <w:rPr>
          <w:rFonts w:ascii="Arial" w:hAnsi="Arial" w:cs="Arial"/>
        </w:rPr>
        <w:t>Wer nun Recht hat, wollen wir in den nächsten Stunden klären. Oder wisst ihr nach der Parabel schon die Lösung?</w:t>
      </w:r>
    </w:p>
    <w:p w:rsidR="0079710D" w:rsidRPr="0079710D" w:rsidRDefault="0025571A">
      <w:pPr>
        <w:rPr>
          <w:rFonts w:ascii="Arial" w:hAnsi="Arial" w:cs="Arial"/>
        </w:rPr>
      </w:pPr>
      <w:r>
        <w:rPr>
          <w:rFonts w:ascii="Arial" w:hAnsi="Arial" w:cs="Arial"/>
        </w:rPr>
        <w:t xml:space="preserve">Leider finden wir zur Quelle: </w:t>
      </w:r>
      <w:r w:rsidRPr="0025571A">
        <w:rPr>
          <w:rFonts w:ascii="Arial" w:hAnsi="Arial" w:cs="Arial"/>
          <w:b/>
        </w:rPr>
        <w:t>Wahrnehmungserkenntnis</w:t>
      </w:r>
      <w:r>
        <w:rPr>
          <w:rFonts w:ascii="Arial" w:hAnsi="Arial" w:cs="Arial"/>
          <w:b/>
        </w:rPr>
        <w:t>/Empirismus</w:t>
      </w:r>
      <w:r>
        <w:rPr>
          <w:rFonts w:ascii="Arial" w:hAnsi="Arial" w:cs="Arial"/>
        </w:rPr>
        <w:t xml:space="preserve"> nichts in unserem </w:t>
      </w:r>
      <w:proofErr w:type="spellStart"/>
      <w:r>
        <w:rPr>
          <w:rFonts w:ascii="Arial" w:hAnsi="Arial" w:cs="Arial"/>
        </w:rPr>
        <w:t>Lb</w:t>
      </w:r>
      <w:proofErr w:type="spellEnd"/>
      <w:r>
        <w:rPr>
          <w:rFonts w:ascii="Arial" w:hAnsi="Arial" w:cs="Arial"/>
        </w:rPr>
        <w:t>. Ich hänge also wieder Arbeitsblätter an.</w:t>
      </w:r>
    </w:p>
    <w:p w:rsidR="0079710D" w:rsidRPr="0079710D" w:rsidRDefault="00F21178" w:rsidP="00101D59">
      <w:pPr>
        <w:ind w:left="708"/>
        <w:rPr>
          <w:rFonts w:ascii="Arial" w:hAnsi="Arial" w:cs="Arial"/>
        </w:rPr>
      </w:pPr>
      <w:proofErr w:type="spellStart"/>
      <w:r>
        <w:rPr>
          <w:rFonts w:ascii="Arial" w:hAnsi="Arial" w:cs="Arial"/>
        </w:rPr>
        <w:t>Abl</w:t>
      </w:r>
      <w:proofErr w:type="spellEnd"/>
      <w:r>
        <w:rPr>
          <w:rFonts w:ascii="Arial" w:hAnsi="Arial" w:cs="Arial"/>
        </w:rPr>
        <w:t xml:space="preserve"> „</w:t>
      </w:r>
      <w:r w:rsidRPr="00F21178">
        <w:rPr>
          <w:rFonts w:ascii="Arial" w:hAnsi="Arial" w:cs="Arial"/>
          <w:b/>
        </w:rPr>
        <w:t xml:space="preserve">John Locke: </w:t>
      </w:r>
      <w:r w:rsidRPr="00F21178">
        <w:rPr>
          <w:rFonts w:ascii="Arial" w:hAnsi="Arial" w:cs="Arial"/>
          <w:b/>
          <w:u w:val="single"/>
        </w:rPr>
        <w:t>Die Bedeutung der Erfahrung</w:t>
      </w:r>
      <w:r>
        <w:rPr>
          <w:rFonts w:ascii="Arial" w:hAnsi="Arial" w:cs="Arial"/>
        </w:rPr>
        <w:t>“, aus: Faszination Denken, BSV, S.51-53</w:t>
      </w:r>
    </w:p>
    <w:p w:rsidR="0079710D" w:rsidRPr="0079710D" w:rsidRDefault="00F21178" w:rsidP="00101D59">
      <w:pPr>
        <w:ind w:left="708"/>
        <w:rPr>
          <w:rFonts w:ascii="Arial" w:hAnsi="Arial" w:cs="Arial"/>
        </w:rPr>
      </w:pPr>
      <w:r>
        <w:rPr>
          <w:rFonts w:ascii="Arial" w:hAnsi="Arial" w:cs="Arial"/>
        </w:rPr>
        <w:t>Lest euch den Text durch und beantwortet schriftlich die Aufgabe „Texterschließung“.</w:t>
      </w:r>
    </w:p>
    <w:p w:rsidR="0079710D" w:rsidRPr="0079710D" w:rsidRDefault="0079710D">
      <w:pPr>
        <w:rPr>
          <w:rFonts w:ascii="Arial" w:hAnsi="Arial" w:cs="Arial"/>
        </w:rPr>
      </w:pPr>
    </w:p>
    <w:p w:rsidR="0079710D" w:rsidRDefault="00101D59">
      <w:pPr>
        <w:rPr>
          <w:rFonts w:ascii="Arial" w:hAnsi="Arial" w:cs="Arial"/>
        </w:rPr>
      </w:pPr>
      <w:r>
        <w:rPr>
          <w:rFonts w:ascii="Arial" w:hAnsi="Arial" w:cs="Arial"/>
        </w:rPr>
        <w:t>Liebe Grüße und schöne Ferien,</w:t>
      </w:r>
    </w:p>
    <w:p w:rsidR="00101D59" w:rsidRPr="0079710D" w:rsidRDefault="00101D59">
      <w:pPr>
        <w:rPr>
          <w:rFonts w:ascii="Arial" w:hAnsi="Arial" w:cs="Arial"/>
        </w:rPr>
      </w:pPr>
      <w:r>
        <w:rPr>
          <w:rFonts w:ascii="Arial" w:hAnsi="Arial" w:cs="Arial"/>
        </w:rPr>
        <w:t>Frau Bürkner</w:t>
      </w:r>
    </w:p>
    <w:sectPr w:rsidR="00101D59" w:rsidRPr="0079710D" w:rsidSect="00FD31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9710D"/>
    <w:rsid w:val="00101D59"/>
    <w:rsid w:val="00255018"/>
    <w:rsid w:val="0025571A"/>
    <w:rsid w:val="0079710D"/>
    <w:rsid w:val="00854537"/>
    <w:rsid w:val="00D71067"/>
    <w:rsid w:val="00EC4EF1"/>
    <w:rsid w:val="00F21178"/>
    <w:rsid w:val="00FD31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31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2021-01-29T10:53:00Z</dcterms:created>
  <dcterms:modified xsi:type="dcterms:W3CDTF">2021-01-29T11:56:00Z</dcterms:modified>
</cp:coreProperties>
</file>