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75DEB" w14:textId="6D18A9CB" w:rsidR="00863AD2" w:rsidRDefault="00871E94" w:rsidP="00D53034">
      <w:r>
        <w:t xml:space="preserve">Lösungen und </w:t>
      </w:r>
      <w:r w:rsidR="007D1808">
        <w:t>Aufgabe Bio 10</w:t>
      </w:r>
      <w:r w:rsidR="00F822EA">
        <w:t>a</w:t>
      </w:r>
      <w:r w:rsidR="007D1808">
        <w:t xml:space="preserve"> für den </w:t>
      </w:r>
      <w:r>
        <w:t>1</w:t>
      </w:r>
      <w:r w:rsidR="00F822EA">
        <w:t>9</w:t>
      </w:r>
      <w:r w:rsidR="007D1808">
        <w:t>.</w:t>
      </w:r>
      <w:r w:rsidR="00E0774E">
        <w:t>0</w:t>
      </w:r>
      <w:r w:rsidR="0026156B">
        <w:t>2</w:t>
      </w:r>
      <w:r w:rsidR="00E0774E">
        <w:t>.</w:t>
      </w:r>
      <w:r w:rsidR="007D1808">
        <w:t>202</w:t>
      </w:r>
      <w:r w:rsidR="00E0774E">
        <w:t>1</w:t>
      </w:r>
    </w:p>
    <w:p w14:paraId="71475F6D" w14:textId="77777777" w:rsidR="00686BBE" w:rsidRDefault="00686BBE" w:rsidP="00D53034"/>
    <w:p w14:paraId="22A8FCC0" w14:textId="325CB9F3" w:rsidR="00AC59FA" w:rsidRPr="00AC59FA" w:rsidRDefault="00B95CDA" w:rsidP="00AC59FA">
      <w:pPr>
        <w:pStyle w:val="02S2"/>
      </w:pPr>
      <w:r>
        <w:t>1.</w:t>
      </w:r>
      <w:r w:rsidR="00AC59FA" w:rsidRPr="00AC59FA">
        <w:rPr>
          <w:b w:val="0"/>
        </w:rPr>
        <w:t xml:space="preserve"> </w:t>
      </w:r>
      <w:r w:rsidR="00AC59FA" w:rsidRPr="00AC59FA">
        <w:t>Erwartungshorizont zum Erarbeitungs</w:t>
      </w:r>
      <w:r w:rsidR="00AC59FA" w:rsidRPr="00AC59FA">
        <w:softHyphen/>
        <w:t>material: Klone</w:t>
      </w:r>
    </w:p>
    <w:p w14:paraId="47F5193B" w14:textId="77777777" w:rsidR="00AC59FA" w:rsidRPr="00AC59FA" w:rsidRDefault="00AC59FA" w:rsidP="00AC59FA">
      <w:pPr>
        <w:tabs>
          <w:tab w:val="left" w:pos="199"/>
        </w:tabs>
        <w:spacing w:after="120" w:line="240" w:lineRule="exact"/>
        <w:jc w:val="both"/>
        <w:rPr>
          <w:rFonts w:ascii="Times New Roman" w:eastAsia="Times New Roman" w:hAnsi="Times New Roman" w:cs="Tahoma"/>
          <w:b/>
          <w:color w:val="000000"/>
          <w:spacing w:val="-1"/>
          <w:sz w:val="19"/>
          <w:szCs w:val="18"/>
          <w:lang w:eastAsia="de-DE"/>
        </w:rPr>
      </w:pPr>
      <w:r w:rsidRPr="00AC59FA">
        <w:rPr>
          <w:rFonts w:ascii="Times New Roman" w:eastAsia="Times New Roman" w:hAnsi="Times New Roman" w:cs="Tahoma"/>
          <w:b/>
          <w:color w:val="000000"/>
          <w:spacing w:val="-1"/>
          <w:sz w:val="19"/>
          <w:szCs w:val="18"/>
          <w:lang w:eastAsia="de-DE"/>
        </w:rPr>
        <w:t>Lösungen zum Arbeitsblatt:</w:t>
      </w:r>
    </w:p>
    <w:p w14:paraId="20D5D137" w14:textId="2457CE71" w:rsidR="00AC59FA" w:rsidRPr="00AC59FA" w:rsidRDefault="00AC59FA" w:rsidP="00AC59FA">
      <w:pPr>
        <w:tabs>
          <w:tab w:val="left" w:pos="340"/>
        </w:tabs>
        <w:spacing w:after="0" w:line="280" w:lineRule="exact"/>
        <w:rPr>
          <w:rFonts w:ascii="Times New Roman" w:eastAsia="Times New Roman" w:hAnsi="Times New Roman" w:cs="Times New Roman"/>
          <w:b/>
          <w:color w:val="000000"/>
          <w:sz w:val="18"/>
          <w:szCs w:val="18"/>
          <w:lang w:eastAsia="de-DE"/>
        </w:rPr>
      </w:pPr>
      <w:proofErr w:type="gramStart"/>
      <w:r w:rsidRPr="00AC59FA">
        <w:rPr>
          <w:rFonts w:ascii="Times New Roman" w:eastAsia="Times New Roman" w:hAnsi="Times New Roman" w:cs="Times New Roman"/>
          <w:b/>
          <w:color w:val="000000"/>
          <w:sz w:val="18"/>
          <w:szCs w:val="18"/>
          <w:lang w:eastAsia="de-DE"/>
        </w:rPr>
        <w:t>1  Beschreibe</w:t>
      </w:r>
      <w:proofErr w:type="gramEnd"/>
      <w:r w:rsidRPr="00AC59FA">
        <w:rPr>
          <w:rFonts w:ascii="Times New Roman" w:eastAsia="Times New Roman" w:hAnsi="Times New Roman" w:cs="Times New Roman"/>
          <w:b/>
          <w:color w:val="000000"/>
          <w:sz w:val="18"/>
          <w:szCs w:val="18"/>
          <w:lang w:eastAsia="de-DE"/>
        </w:rPr>
        <w:t xml:space="preserve"> die Verfahrensschritte </w:t>
      </w:r>
      <w:r w:rsidR="00871E94">
        <w:rPr>
          <w:rFonts w:ascii="WingdingsCV" w:eastAsia="Times New Roman" w:hAnsi="WingdingsCV" w:cs="Times New Roman"/>
          <w:b/>
          <w:color w:val="000000"/>
          <w:sz w:val="18"/>
          <w:szCs w:val="18"/>
          <w:lang w:eastAsia="de-DE"/>
        </w:rPr>
        <w:t>1 bis 7</w:t>
      </w:r>
      <w:r w:rsidRPr="00AC59FA">
        <w:rPr>
          <w:rFonts w:ascii="Times New Roman" w:eastAsia="Times New Roman" w:hAnsi="Times New Roman" w:cs="Times New Roman"/>
          <w:b/>
          <w:color w:val="000000"/>
          <w:sz w:val="18"/>
          <w:szCs w:val="18"/>
          <w:lang w:eastAsia="de-DE"/>
        </w:rPr>
        <w:t>!</w:t>
      </w:r>
    </w:p>
    <w:p w14:paraId="45C7EA38" w14:textId="690EA3AE" w:rsidR="00AC59FA" w:rsidRPr="00AC59FA" w:rsidRDefault="00871E94"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r>
        <w:rPr>
          <w:rFonts w:ascii="WingdingsCV" w:eastAsia="Times New Roman" w:hAnsi="WingdingsCV" w:cs="Tahoma"/>
          <w:color w:val="000000"/>
          <w:sz w:val="19"/>
          <w:szCs w:val="18"/>
          <w:lang w:eastAsia="de-DE"/>
        </w:rPr>
        <w:t>1</w:t>
      </w:r>
      <w:r w:rsidR="00AC59FA" w:rsidRPr="00AC59FA">
        <w:rPr>
          <w:rFonts w:ascii="Times New Roman" w:eastAsia="Times New Roman" w:hAnsi="Times New Roman" w:cs="Tahoma"/>
          <w:color w:val="000000"/>
          <w:sz w:val="19"/>
          <w:szCs w:val="18"/>
          <w:lang w:eastAsia="de-DE"/>
        </w:rPr>
        <w:tab/>
        <w:t>Aus einem Schaf wird eine Zelle isoliert, aus der der Zellkern entnommen wird. Dies ist der Spenderkern.</w:t>
      </w:r>
    </w:p>
    <w:p w14:paraId="21714BE0" w14:textId="27F38FDC" w:rsidR="00AC59FA" w:rsidRPr="00AC59FA" w:rsidRDefault="00871E94"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r>
        <w:rPr>
          <w:rFonts w:ascii="WingdingsCV" w:eastAsia="Times New Roman" w:hAnsi="WingdingsCV" w:cs="Tahoma"/>
          <w:color w:val="000000"/>
          <w:sz w:val="19"/>
          <w:szCs w:val="18"/>
          <w:lang w:eastAsia="de-DE"/>
        </w:rPr>
        <w:t>2</w:t>
      </w:r>
      <w:r w:rsidR="00AC59FA" w:rsidRPr="00AC59FA">
        <w:rPr>
          <w:rFonts w:ascii="Times New Roman" w:eastAsia="Times New Roman" w:hAnsi="Times New Roman" w:cs="Tahoma"/>
          <w:color w:val="000000"/>
          <w:sz w:val="19"/>
          <w:szCs w:val="18"/>
          <w:lang w:eastAsia="de-DE"/>
        </w:rPr>
        <w:tab/>
        <w:t>Aus einem Schaf wird eine Eizelle entnommen.</w:t>
      </w:r>
    </w:p>
    <w:p w14:paraId="12788893" w14:textId="270DC53D" w:rsidR="00AC59FA" w:rsidRPr="00AC59FA" w:rsidRDefault="00871E94"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r>
        <w:rPr>
          <w:rFonts w:ascii="WingdingsCV" w:eastAsia="Times New Roman" w:hAnsi="WingdingsCV" w:cs="Tahoma"/>
          <w:color w:val="000000"/>
          <w:sz w:val="19"/>
          <w:szCs w:val="18"/>
          <w:lang w:eastAsia="de-DE"/>
        </w:rPr>
        <w:t>3</w:t>
      </w:r>
      <w:r w:rsidR="00AC59FA" w:rsidRPr="00AC59FA">
        <w:rPr>
          <w:rFonts w:ascii="Times New Roman" w:eastAsia="Times New Roman" w:hAnsi="Times New Roman" w:cs="Tahoma"/>
          <w:color w:val="000000"/>
          <w:sz w:val="19"/>
          <w:szCs w:val="18"/>
          <w:lang w:eastAsia="de-DE"/>
        </w:rPr>
        <w:tab/>
        <w:t>Aus der Eizelle wird der Zellkern entfernt.</w:t>
      </w:r>
    </w:p>
    <w:p w14:paraId="351C2BB8" w14:textId="028C20DE" w:rsidR="00AC59FA" w:rsidRPr="00AC59FA" w:rsidRDefault="00871E94"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r>
        <w:rPr>
          <w:rFonts w:ascii="WingdingsCV" w:eastAsia="Times New Roman" w:hAnsi="WingdingsCV" w:cs="Tahoma"/>
          <w:color w:val="000000"/>
          <w:sz w:val="19"/>
          <w:szCs w:val="18"/>
          <w:lang w:eastAsia="de-DE"/>
        </w:rPr>
        <w:t>4</w:t>
      </w:r>
      <w:r w:rsidR="00AC59FA" w:rsidRPr="00AC59FA">
        <w:rPr>
          <w:rFonts w:ascii="Times New Roman" w:eastAsia="Times New Roman" w:hAnsi="Times New Roman" w:cs="Tahoma"/>
          <w:color w:val="000000"/>
          <w:sz w:val="19"/>
          <w:szCs w:val="18"/>
          <w:lang w:eastAsia="de-DE"/>
        </w:rPr>
        <w:tab/>
        <w:t>Der Spenderkern aus der Zelle von Schaf 1 wird in die entkernte Eizelle von Schaf 2 eingebracht.</w:t>
      </w:r>
    </w:p>
    <w:p w14:paraId="14C61427" w14:textId="238FBA67" w:rsidR="00AC59FA" w:rsidRPr="00AC59FA" w:rsidRDefault="00871E94"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r>
        <w:rPr>
          <w:rFonts w:ascii="WingdingsCV" w:eastAsia="Times New Roman" w:hAnsi="WingdingsCV" w:cs="Tahoma"/>
          <w:color w:val="000000"/>
          <w:sz w:val="19"/>
          <w:szCs w:val="18"/>
          <w:lang w:eastAsia="de-DE"/>
        </w:rPr>
        <w:t>5</w:t>
      </w:r>
      <w:r w:rsidR="00AC59FA" w:rsidRPr="00AC59FA">
        <w:rPr>
          <w:rFonts w:ascii="Times New Roman" w:eastAsia="Times New Roman" w:hAnsi="Times New Roman" w:cs="Tahoma"/>
          <w:color w:val="000000"/>
          <w:sz w:val="19"/>
          <w:szCs w:val="18"/>
          <w:lang w:eastAsia="de-DE"/>
        </w:rPr>
        <w:tab/>
        <w:t>Die neue Eizelle wird dazu gebracht sich zu teilen, sodass ein Embryo entsteht.</w:t>
      </w:r>
    </w:p>
    <w:p w14:paraId="0DFFDBA3" w14:textId="7105D6B2" w:rsidR="00AC59FA" w:rsidRPr="00AC59FA" w:rsidRDefault="00871E94"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r>
        <w:rPr>
          <w:rFonts w:ascii="WingdingsCV" w:eastAsia="Times New Roman" w:hAnsi="WingdingsCV" w:cs="Tahoma"/>
          <w:color w:val="000000"/>
          <w:sz w:val="19"/>
          <w:szCs w:val="18"/>
          <w:lang w:eastAsia="de-DE"/>
        </w:rPr>
        <w:t>6</w:t>
      </w:r>
      <w:r w:rsidR="00AC59FA" w:rsidRPr="00AC59FA">
        <w:rPr>
          <w:rFonts w:ascii="Times New Roman" w:eastAsia="Times New Roman" w:hAnsi="Times New Roman" w:cs="Tahoma"/>
          <w:color w:val="000000"/>
          <w:sz w:val="19"/>
          <w:szCs w:val="18"/>
          <w:lang w:eastAsia="de-DE"/>
        </w:rPr>
        <w:tab/>
        <w:t>Der Embryo wird in die Gebärmutter eines weiteren Schafes eingesetzt.</w:t>
      </w:r>
    </w:p>
    <w:p w14:paraId="2B99A9EC" w14:textId="102BD592" w:rsidR="00AC59FA" w:rsidRPr="00AC59FA" w:rsidRDefault="00871E94"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r>
        <w:rPr>
          <w:rFonts w:ascii="WingdingsCV" w:eastAsia="Times New Roman" w:hAnsi="WingdingsCV" w:cs="Tahoma"/>
          <w:color w:val="000000"/>
          <w:sz w:val="19"/>
          <w:szCs w:val="18"/>
          <w:lang w:eastAsia="de-DE"/>
        </w:rPr>
        <w:t>7</w:t>
      </w:r>
      <w:r w:rsidR="00AC59FA" w:rsidRPr="00AC59FA">
        <w:rPr>
          <w:rFonts w:ascii="Times New Roman" w:eastAsia="Times New Roman" w:hAnsi="Times New Roman" w:cs="Tahoma"/>
          <w:color w:val="000000"/>
          <w:sz w:val="19"/>
          <w:szCs w:val="18"/>
          <w:lang w:eastAsia="de-DE"/>
        </w:rPr>
        <w:tab/>
        <w:t>Nach der Tagzeit wird ein geklontes Lamm geboren, das genetisch mit Schaf 1 identisch ist.</w:t>
      </w:r>
    </w:p>
    <w:p w14:paraId="411894EE" w14:textId="77777777" w:rsidR="00AC59FA" w:rsidRPr="00AC59FA" w:rsidRDefault="00AC59FA" w:rsidP="00AC59FA">
      <w:pPr>
        <w:tabs>
          <w:tab w:val="left" w:pos="199"/>
        </w:tabs>
        <w:spacing w:after="0" w:line="240" w:lineRule="exact"/>
        <w:jc w:val="both"/>
        <w:rPr>
          <w:rFonts w:ascii="Times New Roman" w:eastAsia="Times New Roman" w:hAnsi="Times New Roman" w:cs="Tahoma"/>
          <w:color w:val="000000"/>
          <w:sz w:val="19"/>
          <w:szCs w:val="18"/>
          <w:lang w:eastAsia="de-DE"/>
        </w:rPr>
      </w:pPr>
    </w:p>
    <w:p w14:paraId="67165243" w14:textId="77777777" w:rsidR="00AC59FA" w:rsidRPr="00AC59FA" w:rsidRDefault="00AC59FA" w:rsidP="00AC59FA">
      <w:pPr>
        <w:tabs>
          <w:tab w:val="left" w:pos="340"/>
        </w:tabs>
        <w:spacing w:after="0" w:line="280" w:lineRule="exact"/>
        <w:rPr>
          <w:rFonts w:ascii="Times New Roman" w:eastAsia="Times New Roman" w:hAnsi="Times New Roman" w:cs="Times New Roman"/>
          <w:b/>
          <w:color w:val="000000"/>
          <w:sz w:val="19"/>
          <w:szCs w:val="20"/>
          <w:lang w:eastAsia="de-DE"/>
        </w:rPr>
      </w:pPr>
      <w:proofErr w:type="gramStart"/>
      <w:r w:rsidRPr="00AC59FA">
        <w:rPr>
          <w:rFonts w:ascii="Times New Roman" w:eastAsia="Times New Roman" w:hAnsi="Times New Roman" w:cs="Times New Roman"/>
          <w:b/>
          <w:color w:val="000000"/>
          <w:sz w:val="19"/>
          <w:szCs w:val="20"/>
          <w:lang w:eastAsia="de-DE"/>
        </w:rPr>
        <w:t>2  Erläutere</w:t>
      </w:r>
      <w:proofErr w:type="gramEnd"/>
      <w:r w:rsidRPr="00AC59FA">
        <w:rPr>
          <w:rFonts w:ascii="Times New Roman" w:eastAsia="Times New Roman" w:hAnsi="Times New Roman" w:cs="Times New Roman"/>
          <w:b/>
          <w:color w:val="000000"/>
          <w:sz w:val="19"/>
          <w:szCs w:val="20"/>
          <w:lang w:eastAsia="de-DE"/>
        </w:rPr>
        <w:t xml:space="preserve"> den Satz: „Ein geklontes Lamm hat drei Mütter.“!</w:t>
      </w:r>
    </w:p>
    <w:p w14:paraId="5E5ED271" w14:textId="77777777" w:rsidR="00AC59FA" w:rsidRPr="00AC59FA" w:rsidRDefault="00AC59FA"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r w:rsidRPr="00AC59FA">
        <w:rPr>
          <w:rFonts w:ascii="Times New Roman" w:eastAsia="Times New Roman" w:hAnsi="Times New Roman" w:cs="Tahoma"/>
          <w:color w:val="000000"/>
          <w:sz w:val="19"/>
          <w:szCs w:val="18"/>
          <w:lang w:eastAsia="de-DE"/>
        </w:rPr>
        <w:t>–</w:t>
      </w:r>
      <w:r w:rsidRPr="00AC59FA">
        <w:rPr>
          <w:rFonts w:ascii="Times New Roman" w:eastAsia="Times New Roman" w:hAnsi="Times New Roman" w:cs="Tahoma"/>
          <w:color w:val="000000"/>
          <w:sz w:val="19"/>
          <w:szCs w:val="18"/>
          <w:lang w:eastAsia="de-DE"/>
        </w:rPr>
        <w:tab/>
        <w:t>„Mutterschaf“ 1 liefert den Spenderkern (dies kann auch ein männliches Schaf sein).</w:t>
      </w:r>
    </w:p>
    <w:p w14:paraId="76BC2DC9" w14:textId="77777777" w:rsidR="00AC59FA" w:rsidRPr="00AC59FA" w:rsidRDefault="00AC59FA"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r w:rsidRPr="00AC59FA">
        <w:rPr>
          <w:rFonts w:ascii="Times New Roman" w:eastAsia="Times New Roman" w:hAnsi="Times New Roman" w:cs="Tahoma"/>
          <w:color w:val="000000"/>
          <w:sz w:val="19"/>
          <w:szCs w:val="18"/>
          <w:lang w:eastAsia="de-DE"/>
        </w:rPr>
        <w:t>–</w:t>
      </w:r>
      <w:r w:rsidRPr="00AC59FA">
        <w:rPr>
          <w:rFonts w:ascii="Times New Roman" w:eastAsia="Times New Roman" w:hAnsi="Times New Roman" w:cs="Tahoma"/>
          <w:color w:val="000000"/>
          <w:sz w:val="19"/>
          <w:szCs w:val="18"/>
          <w:lang w:eastAsia="de-DE"/>
        </w:rPr>
        <w:tab/>
        <w:t>„Mutterschaf“ 2 liefert eine Eizelle.</w:t>
      </w:r>
    </w:p>
    <w:p w14:paraId="2C357813" w14:textId="77777777" w:rsidR="00AC59FA" w:rsidRPr="00AC59FA" w:rsidRDefault="00AC59FA"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r w:rsidRPr="00AC59FA">
        <w:rPr>
          <w:rFonts w:ascii="Times New Roman" w:eastAsia="Times New Roman" w:hAnsi="Times New Roman" w:cs="Tahoma"/>
          <w:color w:val="000000"/>
          <w:sz w:val="19"/>
          <w:szCs w:val="18"/>
          <w:lang w:eastAsia="de-DE"/>
        </w:rPr>
        <w:t>–</w:t>
      </w:r>
      <w:r w:rsidRPr="00AC59FA">
        <w:rPr>
          <w:rFonts w:ascii="Times New Roman" w:eastAsia="Times New Roman" w:hAnsi="Times New Roman" w:cs="Tahoma"/>
          <w:color w:val="000000"/>
          <w:sz w:val="19"/>
          <w:szCs w:val="18"/>
          <w:lang w:eastAsia="de-DE"/>
        </w:rPr>
        <w:tab/>
        <w:t>„Mutterschaf“ 3 dient als Leihmutter.</w:t>
      </w:r>
    </w:p>
    <w:p w14:paraId="1A4C34B7" w14:textId="77777777" w:rsidR="00AC59FA" w:rsidRPr="00AC59FA" w:rsidRDefault="00AC59FA" w:rsidP="00AC59FA">
      <w:pPr>
        <w:tabs>
          <w:tab w:val="left" w:pos="199"/>
        </w:tabs>
        <w:spacing w:after="0" w:line="240" w:lineRule="exact"/>
        <w:jc w:val="both"/>
        <w:rPr>
          <w:rFonts w:ascii="Times New Roman" w:eastAsia="Times New Roman" w:hAnsi="Times New Roman" w:cs="Tahoma"/>
          <w:color w:val="000000"/>
          <w:sz w:val="19"/>
          <w:szCs w:val="18"/>
          <w:lang w:eastAsia="de-DE"/>
        </w:rPr>
      </w:pPr>
    </w:p>
    <w:p w14:paraId="788F12B7" w14:textId="77777777" w:rsidR="00AC59FA" w:rsidRPr="00AC59FA" w:rsidRDefault="00AC59FA" w:rsidP="00AC59FA">
      <w:pPr>
        <w:tabs>
          <w:tab w:val="left" w:pos="340"/>
        </w:tabs>
        <w:spacing w:after="0" w:line="280" w:lineRule="exact"/>
        <w:rPr>
          <w:rFonts w:ascii="Times New Roman" w:eastAsia="Times New Roman" w:hAnsi="Times New Roman" w:cs="Times New Roman"/>
          <w:b/>
          <w:color w:val="000000"/>
          <w:sz w:val="19"/>
          <w:szCs w:val="20"/>
          <w:lang w:eastAsia="de-DE"/>
        </w:rPr>
      </w:pPr>
      <w:r w:rsidRPr="00AC59FA">
        <w:rPr>
          <w:rFonts w:ascii="Times New Roman" w:eastAsia="Times New Roman" w:hAnsi="Times New Roman" w:cs="Times New Roman"/>
          <w:b/>
          <w:color w:val="000000"/>
          <w:sz w:val="19"/>
          <w:szCs w:val="20"/>
          <w:lang w:eastAsia="de-DE"/>
        </w:rPr>
        <w:t>3</w:t>
      </w:r>
      <w:r w:rsidRPr="00AC59FA">
        <w:rPr>
          <w:rFonts w:ascii="Times New Roman" w:eastAsia="Times New Roman" w:hAnsi="Times New Roman" w:cs="Times New Roman"/>
          <w:b/>
          <w:color w:val="000000"/>
          <w:sz w:val="19"/>
          <w:szCs w:val="20"/>
          <w:lang w:eastAsia="de-DE"/>
        </w:rPr>
        <w:tab/>
        <w:t>Nenne nutzbringende Anwendungsmöglichkeiten für das Klonen von Tieren!</w:t>
      </w:r>
    </w:p>
    <w:p w14:paraId="23CDE633" w14:textId="77777777" w:rsidR="00AC59FA" w:rsidRPr="00AC59FA" w:rsidRDefault="00AC59FA" w:rsidP="00AC59FA">
      <w:pPr>
        <w:tabs>
          <w:tab w:val="left" w:pos="199"/>
        </w:tabs>
        <w:spacing w:after="0" w:line="240" w:lineRule="exact"/>
        <w:jc w:val="both"/>
        <w:rPr>
          <w:rFonts w:ascii="Times New Roman" w:eastAsia="Times New Roman" w:hAnsi="Times New Roman" w:cs="Tahoma"/>
          <w:color w:val="000000"/>
          <w:sz w:val="19"/>
          <w:szCs w:val="18"/>
          <w:lang w:eastAsia="de-DE"/>
        </w:rPr>
      </w:pPr>
      <w:r w:rsidRPr="00AC59FA">
        <w:rPr>
          <w:rFonts w:ascii="Times New Roman" w:eastAsia="Times New Roman" w:hAnsi="Times New Roman" w:cs="Tahoma"/>
          <w:color w:val="000000"/>
          <w:sz w:val="19"/>
          <w:szCs w:val="18"/>
          <w:lang w:eastAsia="de-DE"/>
        </w:rPr>
        <w:t>Besonders leistungsfähige Nutztiere (Rinder, Schafe, Schweine, Ziegen) können geklont werden, um den Ertrag zu steigern.</w:t>
      </w:r>
    </w:p>
    <w:p w14:paraId="2D0505C6" w14:textId="77777777" w:rsidR="00AC59FA" w:rsidRPr="00AC59FA" w:rsidRDefault="00AC59FA" w:rsidP="00AC59FA">
      <w:pPr>
        <w:tabs>
          <w:tab w:val="left" w:pos="199"/>
        </w:tabs>
        <w:spacing w:after="0" w:line="240" w:lineRule="exact"/>
        <w:jc w:val="both"/>
        <w:rPr>
          <w:rFonts w:ascii="Times New Roman" w:eastAsia="Times New Roman" w:hAnsi="Times New Roman" w:cs="Tahoma"/>
          <w:color w:val="000000"/>
          <w:sz w:val="19"/>
          <w:szCs w:val="18"/>
          <w:lang w:eastAsia="de-DE"/>
        </w:rPr>
      </w:pPr>
    </w:p>
    <w:p w14:paraId="34BB4F34" w14:textId="77777777" w:rsidR="00AC59FA" w:rsidRPr="00AC59FA" w:rsidRDefault="00AC59FA" w:rsidP="00AC59FA">
      <w:pPr>
        <w:tabs>
          <w:tab w:val="left" w:pos="199"/>
        </w:tabs>
        <w:spacing w:after="0" w:line="240" w:lineRule="exact"/>
        <w:jc w:val="both"/>
        <w:rPr>
          <w:rFonts w:ascii="Times New Roman" w:eastAsia="Times New Roman" w:hAnsi="Times New Roman" w:cs="Tahoma"/>
          <w:color w:val="000000"/>
          <w:sz w:val="19"/>
          <w:szCs w:val="18"/>
          <w:lang w:eastAsia="de-DE"/>
        </w:rPr>
      </w:pPr>
    </w:p>
    <w:p w14:paraId="10DA424E" w14:textId="77777777" w:rsidR="00AC59FA" w:rsidRPr="00AC59FA" w:rsidRDefault="00AC59FA" w:rsidP="00AC59FA">
      <w:pPr>
        <w:suppressAutoHyphens/>
        <w:spacing w:after="240" w:line="280" w:lineRule="exact"/>
        <w:ind w:right="-113"/>
        <w:rPr>
          <w:rFonts w:ascii="Arial" w:eastAsia="Times New Roman" w:hAnsi="Arial" w:cs="Arial"/>
          <w:b/>
          <w:sz w:val="24"/>
          <w:szCs w:val="24"/>
          <w:lang w:eastAsia="de-DE"/>
        </w:rPr>
      </w:pPr>
      <w:r w:rsidRPr="00AC59FA">
        <w:rPr>
          <w:rFonts w:ascii="Arial" w:eastAsia="Times New Roman" w:hAnsi="Arial" w:cs="Arial"/>
          <w:b/>
          <w:sz w:val="24"/>
          <w:szCs w:val="24"/>
          <w:lang w:eastAsia="de-DE"/>
        </w:rPr>
        <w:t>Zusatz- und Hintergrundinformationen:</w:t>
      </w:r>
      <w:r w:rsidRPr="00AC59FA">
        <w:rPr>
          <w:rFonts w:ascii="Arial" w:eastAsia="Times New Roman" w:hAnsi="Arial" w:cs="Arial"/>
          <w:b/>
          <w:sz w:val="24"/>
          <w:szCs w:val="24"/>
          <w:lang w:eastAsia="de-DE"/>
        </w:rPr>
        <w:br/>
        <w:t>Genomische Prägung und Klone</w:t>
      </w:r>
    </w:p>
    <w:p w14:paraId="202E5798" w14:textId="77777777" w:rsidR="00AC59FA" w:rsidRPr="00AC59FA" w:rsidRDefault="00AC59FA" w:rsidP="00AC59FA">
      <w:pPr>
        <w:tabs>
          <w:tab w:val="left" w:pos="199"/>
        </w:tabs>
        <w:spacing w:after="0" w:line="240" w:lineRule="exact"/>
        <w:jc w:val="both"/>
        <w:rPr>
          <w:rFonts w:ascii="Times New Roman" w:eastAsia="Times New Roman" w:hAnsi="Times New Roman" w:cs="Tahoma"/>
          <w:color w:val="000000"/>
          <w:sz w:val="19"/>
          <w:szCs w:val="18"/>
          <w:lang w:eastAsia="de-DE"/>
        </w:rPr>
      </w:pPr>
      <w:r w:rsidRPr="00AC59FA">
        <w:rPr>
          <w:rFonts w:ascii="Times New Roman" w:eastAsia="Times New Roman" w:hAnsi="Times New Roman" w:cs="Tahoma"/>
          <w:color w:val="000000"/>
          <w:sz w:val="19"/>
          <w:szCs w:val="18"/>
          <w:lang w:eastAsia="de-DE"/>
        </w:rPr>
        <w:t>In der Regel werden die Gene der beiden homologen Chromosomen eines diploiden Chromosomensatzes unabhängig von der elterlichen Herkunft zu gleichen Teilen exprimiert. Bei bestimmten Genen kann jedoch entweder das mütterliche oder der väterliche Allel stillgelegt sein, sodass nur eines der beiden exprimiert wird. Dieses Phänomen bezeichnet man als genomische Prägung oder (englisch) als Imprinting. Es kommt bei plazentalen Säugetieren und Blütenpflanzen vor. Die Stilllegung erfolgt über die Mechanismen der Epigenetik:</w:t>
      </w:r>
    </w:p>
    <w:p w14:paraId="2CE330F8" w14:textId="77777777" w:rsidR="00AC59FA" w:rsidRPr="00AC59FA" w:rsidRDefault="00AC59FA"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r w:rsidRPr="00AC59FA">
        <w:rPr>
          <w:rFonts w:ascii="Times New Roman" w:eastAsia="Times New Roman" w:hAnsi="Times New Roman" w:cs="Tahoma"/>
          <w:color w:val="000000"/>
          <w:sz w:val="19"/>
          <w:szCs w:val="18"/>
          <w:lang w:eastAsia="de-DE"/>
        </w:rPr>
        <w:t>–</w:t>
      </w:r>
      <w:r w:rsidRPr="00AC59FA">
        <w:rPr>
          <w:rFonts w:ascii="Times New Roman" w:eastAsia="Times New Roman" w:hAnsi="Times New Roman" w:cs="Tahoma"/>
          <w:color w:val="000000"/>
          <w:sz w:val="19"/>
          <w:szCs w:val="18"/>
          <w:lang w:eastAsia="de-DE"/>
        </w:rPr>
        <w:tab/>
        <w:t>Durch eine Methylierung von Cytosin-Basen wird eine dichte Verpackung der DNA ausgelöst. Die Gene in diesem Abschnitt können nicht mehr abgelesen werden und sind daher inaktiv.</w:t>
      </w:r>
    </w:p>
    <w:p w14:paraId="22DA7043" w14:textId="77777777" w:rsidR="00AC59FA" w:rsidRPr="00AC59FA" w:rsidRDefault="00AC59FA"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r w:rsidRPr="00AC59FA">
        <w:rPr>
          <w:rFonts w:ascii="Times New Roman" w:eastAsia="Times New Roman" w:hAnsi="Times New Roman" w:cs="Tahoma"/>
          <w:color w:val="000000"/>
          <w:sz w:val="19"/>
          <w:szCs w:val="18"/>
          <w:lang w:eastAsia="de-DE"/>
        </w:rPr>
        <w:t>–</w:t>
      </w:r>
      <w:r w:rsidRPr="00AC59FA">
        <w:rPr>
          <w:rFonts w:ascii="Times New Roman" w:eastAsia="Times New Roman" w:hAnsi="Times New Roman" w:cs="Tahoma"/>
          <w:color w:val="000000"/>
          <w:sz w:val="19"/>
          <w:szCs w:val="18"/>
          <w:lang w:eastAsia="de-DE"/>
        </w:rPr>
        <w:tab/>
        <w:t>Auch die Histon-Proteine, um die die DNA im Chromosom gewickelt ist, können methyliert oder auch acetyliert werden. Eine Methylierung der Histone hat ähnliche inaktivierende Wirkungen wie die DNA-Methylierung: An den Methylgruppen können Prote</w:t>
      </w:r>
      <w:r w:rsidRPr="00AC59FA">
        <w:rPr>
          <w:rFonts w:ascii="Times New Roman" w:eastAsia="Times New Roman" w:hAnsi="Times New Roman" w:cs="Tahoma"/>
          <w:color w:val="000000"/>
          <w:sz w:val="19"/>
          <w:szCs w:val="18"/>
          <w:lang w:eastAsia="de-DE"/>
        </w:rPr>
        <w:softHyphen/>
        <w:t>ine andocken, die eine dichtere Verpackung der DNA bewerkstelligen und damit die betroffenen Gene stilllegen. Die Acetylierung von Histonen hingegen bewirkt einen größeren räumlichen Abstand der Nukleosomen voneinander und damit eine bessere Zugänglichkeit der DNA für den Transkriptionsapparat. Eine Histonacetylierung hat daher eine aktivierende Wirkung, eine Deacetylierung bewirkt eine Inaktivierung der DNA.</w:t>
      </w:r>
    </w:p>
    <w:p w14:paraId="31118FD6" w14:textId="77777777" w:rsidR="00AC59FA" w:rsidRPr="00AC59FA" w:rsidRDefault="00AC59FA" w:rsidP="00AC59FA">
      <w:pPr>
        <w:tabs>
          <w:tab w:val="left" w:pos="199"/>
        </w:tabs>
        <w:spacing w:after="0" w:line="240" w:lineRule="exact"/>
        <w:ind w:left="199" w:hanging="199"/>
        <w:jc w:val="both"/>
        <w:rPr>
          <w:rFonts w:ascii="Times New Roman" w:eastAsia="Times New Roman" w:hAnsi="Times New Roman" w:cs="Tahoma"/>
          <w:color w:val="000000"/>
          <w:sz w:val="19"/>
          <w:szCs w:val="18"/>
          <w:lang w:eastAsia="de-DE"/>
        </w:rPr>
      </w:pPr>
    </w:p>
    <w:p w14:paraId="09C7C1E3" w14:textId="77777777" w:rsidR="00AC59FA" w:rsidRPr="00AC59FA" w:rsidRDefault="00AC59FA" w:rsidP="00AC59FA">
      <w:pPr>
        <w:tabs>
          <w:tab w:val="left" w:pos="199"/>
        </w:tabs>
        <w:spacing w:after="0" w:line="240" w:lineRule="exact"/>
        <w:jc w:val="both"/>
        <w:rPr>
          <w:rFonts w:ascii="Times New Roman" w:eastAsia="Times New Roman" w:hAnsi="Times New Roman" w:cs="Tahoma"/>
          <w:color w:val="000000"/>
          <w:sz w:val="19"/>
          <w:szCs w:val="18"/>
          <w:lang w:eastAsia="de-DE"/>
        </w:rPr>
      </w:pPr>
      <w:r w:rsidRPr="00AC59FA">
        <w:rPr>
          <w:rFonts w:ascii="Times New Roman" w:eastAsia="Times New Roman" w:hAnsi="Times New Roman" w:cs="Tahoma"/>
          <w:color w:val="000000"/>
          <w:sz w:val="19"/>
          <w:szCs w:val="18"/>
          <w:lang w:eastAsia="de-DE"/>
        </w:rPr>
        <w:t>Während der Spermiogenese und der Oogenese wird die DNA der betreffenden Vorläuferzellen zunächst vollständig demethyliert und später wird ein geschlechtsspezifisches Methylierungsmuster erzeugt. Die bei einer Befruchtung entstehende Zygote enthält daher Chromosomen mit unterschiedlichem Prägungsmuster. Bis heute sind etwa 50 Gene bekannt, die der genomischen Prägung unterliegen. Es handelt sich um DNA-Abschnitte, die eine Aufgabe während der Embryonalentwicklung haben. Eine Funktion der genomischen Prägung ist bisher unbekannt.</w:t>
      </w:r>
    </w:p>
    <w:p w14:paraId="4F65DD55" w14:textId="77777777" w:rsidR="00AC59FA" w:rsidRPr="00AC59FA" w:rsidRDefault="00AC59FA" w:rsidP="00AC59FA">
      <w:pPr>
        <w:tabs>
          <w:tab w:val="left" w:pos="199"/>
        </w:tabs>
        <w:spacing w:after="0" w:line="120" w:lineRule="exact"/>
        <w:jc w:val="both"/>
        <w:rPr>
          <w:rFonts w:ascii="Times New Roman" w:eastAsia="Times New Roman" w:hAnsi="Times New Roman" w:cs="Tahoma"/>
          <w:color w:val="000000"/>
          <w:sz w:val="8"/>
          <w:szCs w:val="8"/>
          <w:lang w:eastAsia="de-DE"/>
        </w:rPr>
      </w:pPr>
    </w:p>
    <w:tbl>
      <w:tblPr>
        <w:tblW w:w="0" w:type="auto"/>
        <w:tblCellMar>
          <w:left w:w="0" w:type="dxa"/>
          <w:right w:w="0" w:type="dxa"/>
        </w:tblCellMar>
        <w:tblLook w:val="01E0" w:firstRow="1" w:lastRow="1" w:firstColumn="1" w:lastColumn="1" w:noHBand="0" w:noVBand="0"/>
      </w:tblPr>
      <w:tblGrid>
        <w:gridCol w:w="4416"/>
      </w:tblGrid>
      <w:tr w:rsidR="00AC59FA" w:rsidRPr="00AC59FA" w14:paraId="2E9BFEDA" w14:textId="77777777" w:rsidTr="0061367D">
        <w:trPr>
          <w:trHeight w:hRule="exact" w:val="6860"/>
        </w:trPr>
        <w:tc>
          <w:tcPr>
            <w:tcW w:w="4394" w:type="dxa"/>
            <w:shd w:val="clear" w:color="auto" w:fill="auto"/>
            <w:vAlign w:val="center"/>
          </w:tcPr>
          <w:p w14:paraId="11E8E4BE" w14:textId="4961873D" w:rsidR="00AC59FA" w:rsidRPr="00AC59FA" w:rsidRDefault="00AC59FA" w:rsidP="00AC59FA">
            <w:pPr>
              <w:spacing w:after="0" w:line="280" w:lineRule="atLeast"/>
              <w:jc w:val="center"/>
              <w:rPr>
                <w:rFonts w:ascii="Times New Roman" w:eastAsia="Times New Roman" w:hAnsi="Times New Roman" w:cs="Times New Roman"/>
                <w:sz w:val="24"/>
                <w:szCs w:val="24"/>
                <w:lang w:eastAsia="de-DE"/>
              </w:rPr>
            </w:pPr>
            <w:r w:rsidRPr="00AC59FA">
              <w:rPr>
                <w:rFonts w:ascii="Times New Roman" w:eastAsia="Times New Roman" w:hAnsi="Times New Roman" w:cs="Times New Roman"/>
                <w:noProof/>
                <w:sz w:val="24"/>
                <w:szCs w:val="24"/>
                <w:lang w:eastAsia="de-DE"/>
              </w:rPr>
              <w:lastRenderedPageBreak/>
              <w:drawing>
                <wp:inline distT="0" distB="0" distL="0" distR="0" wp14:anchorId="1E118F09" wp14:editId="59D48790">
                  <wp:extent cx="2804160" cy="43586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4160" cy="4358640"/>
                          </a:xfrm>
                          <a:prstGeom prst="rect">
                            <a:avLst/>
                          </a:prstGeom>
                          <a:noFill/>
                          <a:ln>
                            <a:noFill/>
                          </a:ln>
                        </pic:spPr>
                      </pic:pic>
                    </a:graphicData>
                  </a:graphic>
                </wp:inline>
              </w:drawing>
            </w:r>
          </w:p>
        </w:tc>
      </w:tr>
    </w:tbl>
    <w:p w14:paraId="318CC305" w14:textId="77777777" w:rsidR="00AC59FA" w:rsidRPr="00AC59FA" w:rsidRDefault="00AC59FA" w:rsidP="00AC59FA">
      <w:pPr>
        <w:tabs>
          <w:tab w:val="left" w:pos="199"/>
        </w:tabs>
        <w:spacing w:after="0" w:line="240" w:lineRule="exact"/>
        <w:jc w:val="both"/>
        <w:rPr>
          <w:rFonts w:ascii="Times New Roman" w:eastAsia="Times New Roman" w:hAnsi="Times New Roman" w:cs="Tahoma"/>
          <w:color w:val="000000"/>
          <w:sz w:val="19"/>
          <w:szCs w:val="18"/>
          <w:lang w:eastAsia="de-DE"/>
        </w:rPr>
      </w:pPr>
    </w:p>
    <w:p w14:paraId="002257C9" w14:textId="2D8E5476" w:rsidR="00AC59FA" w:rsidRDefault="00AC59FA" w:rsidP="00AC59FA">
      <w:pPr>
        <w:tabs>
          <w:tab w:val="left" w:pos="199"/>
        </w:tabs>
        <w:spacing w:after="0" w:line="240" w:lineRule="exact"/>
        <w:jc w:val="both"/>
        <w:rPr>
          <w:rFonts w:ascii="Times New Roman" w:eastAsia="Times New Roman" w:hAnsi="Times New Roman" w:cs="Tahoma"/>
          <w:color w:val="000000"/>
          <w:sz w:val="19"/>
          <w:szCs w:val="18"/>
          <w:lang w:eastAsia="de-DE"/>
        </w:rPr>
      </w:pPr>
      <w:r w:rsidRPr="00AC59FA">
        <w:rPr>
          <w:rFonts w:ascii="Times New Roman" w:eastAsia="Times New Roman" w:hAnsi="Times New Roman" w:cs="Tahoma"/>
          <w:color w:val="000000"/>
          <w:sz w:val="19"/>
          <w:szCs w:val="18"/>
          <w:lang w:eastAsia="de-DE"/>
        </w:rPr>
        <w:t>Die genomische Prägung ist eine wesentliche Ursache dafür, dass die Klonierung nur eine geringe Erfolgsquote aufweist. Zu Zeiten von Dolly, dem ersten Klonschaf, lag sie nur bei drei Prozent. Heute liegt die Quote höher (abhängig von der geklonten Art bei bis zu 70 Prozent), jedoch sind die geklonten Tiere trotz der Tatsache, dass es genetische Duplikate sind, nicht mit der Vorlage identisch. Tiere werden von ihren Erfahrungen und von ihrer Umwelt ebenso wie durch ihre Gene beeinflusst. Auch bezieht sich die genetische Identität lediglich auf die DNA. Faktoren des Zellplasmas haben jedoch ebenfalls einen Einfluss auf Entwicklungsprozesse.</w:t>
      </w:r>
    </w:p>
    <w:p w14:paraId="484B0823" w14:textId="0183F552" w:rsidR="00871E94" w:rsidRDefault="00871E94" w:rsidP="00AC59FA">
      <w:pPr>
        <w:tabs>
          <w:tab w:val="left" w:pos="199"/>
        </w:tabs>
        <w:spacing w:after="0" w:line="240" w:lineRule="exact"/>
        <w:jc w:val="both"/>
        <w:rPr>
          <w:rFonts w:ascii="Times New Roman" w:eastAsia="Times New Roman" w:hAnsi="Times New Roman" w:cs="Tahoma"/>
          <w:color w:val="000000"/>
          <w:sz w:val="19"/>
          <w:szCs w:val="18"/>
          <w:lang w:eastAsia="de-DE"/>
        </w:rPr>
      </w:pPr>
    </w:p>
    <w:p w14:paraId="3E66ECA8" w14:textId="0D91C6C5" w:rsidR="00871E94" w:rsidRDefault="00871E94" w:rsidP="00AC59FA">
      <w:pPr>
        <w:tabs>
          <w:tab w:val="left" w:pos="199"/>
        </w:tabs>
        <w:spacing w:after="0" w:line="240" w:lineRule="exact"/>
        <w:jc w:val="both"/>
        <w:rPr>
          <w:rFonts w:ascii="Times New Roman" w:eastAsia="Times New Roman" w:hAnsi="Times New Roman" w:cs="Tahoma"/>
          <w:color w:val="000000"/>
          <w:sz w:val="19"/>
          <w:szCs w:val="18"/>
          <w:lang w:eastAsia="de-DE"/>
        </w:rPr>
      </w:pPr>
    </w:p>
    <w:p w14:paraId="79A2CD7F" w14:textId="77777777" w:rsidR="0027216D" w:rsidRPr="0027216D" w:rsidRDefault="0027216D" w:rsidP="0027216D">
      <w:pPr>
        <w:suppressAutoHyphens/>
        <w:spacing w:after="240" w:line="280" w:lineRule="exact"/>
        <w:ind w:right="-57"/>
        <w:rPr>
          <w:rFonts w:ascii="Arial" w:eastAsia="Times New Roman" w:hAnsi="Arial" w:cs="Arial"/>
          <w:b/>
          <w:sz w:val="24"/>
          <w:szCs w:val="24"/>
          <w:lang w:eastAsia="de-DE"/>
        </w:rPr>
      </w:pPr>
      <w:r w:rsidRPr="0027216D">
        <w:rPr>
          <w:rFonts w:ascii="Arial" w:eastAsia="Times New Roman" w:hAnsi="Arial" w:cs="Arial"/>
          <w:b/>
          <w:sz w:val="24"/>
          <w:szCs w:val="24"/>
          <w:lang w:eastAsia="de-DE"/>
        </w:rPr>
        <w:t>Erwartungshorizont zum Erarbeitungs</w:t>
      </w:r>
      <w:r w:rsidRPr="0027216D">
        <w:rPr>
          <w:rFonts w:ascii="Arial" w:eastAsia="Times New Roman" w:hAnsi="Arial" w:cs="Arial"/>
          <w:b/>
          <w:sz w:val="24"/>
          <w:szCs w:val="24"/>
          <w:lang w:eastAsia="de-DE"/>
        </w:rPr>
        <w:softHyphen/>
        <w:t>material: Golden Rice</w:t>
      </w:r>
    </w:p>
    <w:p w14:paraId="75B27A71" w14:textId="77777777" w:rsidR="0027216D" w:rsidRPr="0027216D" w:rsidRDefault="0027216D" w:rsidP="0027216D">
      <w:pPr>
        <w:tabs>
          <w:tab w:val="left" w:pos="199"/>
        </w:tabs>
        <w:spacing w:after="120" w:line="240" w:lineRule="exact"/>
        <w:jc w:val="both"/>
        <w:rPr>
          <w:rFonts w:ascii="Times New Roman" w:eastAsia="Times New Roman" w:hAnsi="Times New Roman" w:cs="Tahoma"/>
          <w:b/>
          <w:color w:val="000000"/>
          <w:spacing w:val="-1"/>
          <w:sz w:val="19"/>
          <w:szCs w:val="18"/>
          <w:lang w:eastAsia="de-DE"/>
        </w:rPr>
      </w:pPr>
      <w:r w:rsidRPr="0027216D">
        <w:rPr>
          <w:rFonts w:ascii="Times New Roman" w:eastAsia="Times New Roman" w:hAnsi="Times New Roman" w:cs="Tahoma"/>
          <w:b/>
          <w:color w:val="000000"/>
          <w:spacing w:val="-1"/>
          <w:sz w:val="19"/>
          <w:szCs w:val="18"/>
          <w:lang w:eastAsia="de-DE"/>
        </w:rPr>
        <w:t>Lösungen zum Arbeitsblatt:</w:t>
      </w:r>
    </w:p>
    <w:p w14:paraId="5B104440" w14:textId="77777777" w:rsidR="0027216D" w:rsidRPr="0027216D" w:rsidRDefault="0027216D" w:rsidP="0027216D">
      <w:pPr>
        <w:tabs>
          <w:tab w:val="left" w:pos="340"/>
        </w:tabs>
        <w:spacing w:after="0" w:line="280" w:lineRule="exact"/>
        <w:rPr>
          <w:rFonts w:ascii="Times New Roman" w:eastAsia="Times New Roman" w:hAnsi="Times New Roman" w:cs="Times New Roman"/>
          <w:b/>
          <w:color w:val="000000"/>
          <w:sz w:val="19"/>
          <w:szCs w:val="19"/>
          <w:lang w:eastAsia="de-DE"/>
        </w:rPr>
      </w:pPr>
      <w:r w:rsidRPr="0027216D">
        <w:rPr>
          <w:rFonts w:ascii="Times New Roman" w:eastAsia="Times New Roman" w:hAnsi="Times New Roman" w:cs="Times New Roman"/>
          <w:b/>
          <w:color w:val="000000"/>
          <w:sz w:val="19"/>
          <w:szCs w:val="19"/>
          <w:lang w:eastAsia="de-DE"/>
        </w:rPr>
        <w:t>1</w:t>
      </w:r>
      <w:r w:rsidRPr="0027216D">
        <w:rPr>
          <w:rFonts w:ascii="Times New Roman" w:eastAsia="Times New Roman" w:hAnsi="Times New Roman" w:cs="Times New Roman"/>
          <w:b/>
          <w:color w:val="000000"/>
          <w:sz w:val="19"/>
          <w:szCs w:val="19"/>
          <w:lang w:eastAsia="de-DE"/>
        </w:rPr>
        <w:tab/>
        <w:t>Beschreibe den Anlass für die Entwicklung von Golden-Rice-Pflanzen!</w:t>
      </w:r>
    </w:p>
    <w:p w14:paraId="1A172731" w14:textId="77777777" w:rsidR="0027216D" w:rsidRPr="0027216D" w:rsidRDefault="0027216D" w:rsidP="0027216D">
      <w:pPr>
        <w:tabs>
          <w:tab w:val="left" w:pos="199"/>
        </w:tabs>
        <w:spacing w:after="0" w:line="240" w:lineRule="exact"/>
        <w:jc w:val="both"/>
        <w:rPr>
          <w:rFonts w:ascii="Times New Roman" w:eastAsia="Times New Roman" w:hAnsi="Times New Roman" w:cs="Tahoma"/>
          <w:color w:val="000000"/>
          <w:sz w:val="19"/>
          <w:szCs w:val="18"/>
          <w:lang w:eastAsia="de-DE"/>
        </w:rPr>
      </w:pPr>
      <w:r w:rsidRPr="0027216D">
        <w:rPr>
          <w:rFonts w:ascii="Times New Roman" w:eastAsia="Times New Roman" w:hAnsi="Times New Roman" w:cs="Tahoma"/>
          <w:color w:val="000000"/>
          <w:sz w:val="19"/>
          <w:szCs w:val="18"/>
          <w:lang w:eastAsia="de-DE"/>
        </w:rPr>
        <w:t xml:space="preserve">In manchen Ländern leiden Kinder unter Vitamin-A-Mangel. Bei der Ernährung wird zu wenig </w:t>
      </w:r>
      <w:r w:rsidRPr="0027216D">
        <w:rPr>
          <w:rFonts w:ascii="Times New Roman" w:eastAsia="Times New Roman" w:hAnsi="Times New Roman" w:cs="Tahoma"/>
          <w:color w:val="000000"/>
          <w:sz w:val="19"/>
          <w:szCs w:val="19"/>
          <w:lang w:eastAsia="de-DE"/>
        </w:rPr>
        <w:sym w:font="Symbol" w:char="F062"/>
      </w:r>
      <w:r w:rsidRPr="0027216D">
        <w:rPr>
          <w:rFonts w:ascii="Times New Roman" w:eastAsia="Times New Roman" w:hAnsi="Times New Roman" w:cs="Tahoma"/>
          <w:color w:val="000000"/>
          <w:sz w:val="19"/>
          <w:szCs w:val="18"/>
          <w:lang w:eastAsia="de-DE"/>
        </w:rPr>
        <w:t>-Carotin aufgenommen, aus dem der menschliche Körper das Vitamin A herstellen kann. Der Vitamin-A-Mangel führt zu einer erhöhten Anfälligkeit für Infektionskrankheiten und zu einer Schwäche des Sehsinns. In diesen Ländern ist Reis ein Hauptnahrungsmittel. So entstand die Idee, mit</w:t>
      </w:r>
      <w:r w:rsidRPr="0027216D">
        <w:rPr>
          <w:rFonts w:ascii="Times New Roman" w:eastAsia="Times New Roman" w:hAnsi="Times New Roman" w:cs="Tahoma"/>
          <w:color w:val="000000"/>
          <w:sz w:val="19"/>
          <w:szCs w:val="18"/>
          <w:lang w:eastAsia="de-DE"/>
        </w:rPr>
        <w:softHyphen/>
        <w:t xml:space="preserve">hilfe der Gentechnik Reispflanzen zu erzeugen, die </w:t>
      </w:r>
      <w:r w:rsidRPr="0027216D">
        <w:rPr>
          <w:rFonts w:ascii="Times New Roman" w:eastAsia="Times New Roman" w:hAnsi="Times New Roman" w:cs="Tahoma"/>
          <w:color w:val="000000"/>
          <w:sz w:val="19"/>
          <w:szCs w:val="18"/>
          <w:lang w:eastAsia="de-DE"/>
        </w:rPr>
        <w:br/>
      </w:r>
      <w:r w:rsidRPr="0027216D">
        <w:rPr>
          <w:rFonts w:ascii="Times New Roman" w:eastAsia="Times New Roman" w:hAnsi="Times New Roman" w:cs="Tahoma"/>
          <w:color w:val="000000"/>
          <w:sz w:val="19"/>
          <w:szCs w:val="19"/>
          <w:lang w:eastAsia="de-DE"/>
        </w:rPr>
        <w:sym w:font="Symbol" w:char="F062"/>
      </w:r>
      <w:r w:rsidRPr="0027216D">
        <w:rPr>
          <w:rFonts w:ascii="Times New Roman" w:eastAsia="Times New Roman" w:hAnsi="Times New Roman" w:cs="Tahoma"/>
          <w:color w:val="000000"/>
          <w:sz w:val="19"/>
          <w:szCs w:val="18"/>
          <w:lang w:eastAsia="de-DE"/>
        </w:rPr>
        <w:t xml:space="preserve">-Carotin synthetisieren können. </w:t>
      </w:r>
    </w:p>
    <w:p w14:paraId="05473169" w14:textId="77777777" w:rsidR="0027216D" w:rsidRPr="0027216D" w:rsidRDefault="0027216D" w:rsidP="0027216D">
      <w:pPr>
        <w:tabs>
          <w:tab w:val="left" w:pos="340"/>
        </w:tabs>
        <w:spacing w:after="0" w:line="280" w:lineRule="exact"/>
        <w:ind w:left="340" w:hanging="340"/>
        <w:rPr>
          <w:rFonts w:ascii="Times New Roman" w:eastAsia="Times New Roman" w:hAnsi="Times New Roman" w:cs="Times New Roman"/>
          <w:color w:val="000000"/>
          <w:sz w:val="24"/>
          <w:szCs w:val="20"/>
          <w:lang w:eastAsia="de-DE"/>
        </w:rPr>
      </w:pPr>
    </w:p>
    <w:p w14:paraId="173F3BE0" w14:textId="77777777" w:rsidR="0027216D" w:rsidRPr="0027216D" w:rsidRDefault="0027216D" w:rsidP="0027216D">
      <w:pPr>
        <w:tabs>
          <w:tab w:val="left" w:pos="340"/>
        </w:tabs>
        <w:spacing w:after="0" w:line="280" w:lineRule="exact"/>
        <w:rPr>
          <w:rFonts w:ascii="Times New Roman" w:eastAsia="Times New Roman" w:hAnsi="Times New Roman" w:cs="Times New Roman"/>
          <w:b/>
          <w:color w:val="000000"/>
          <w:sz w:val="19"/>
          <w:szCs w:val="19"/>
          <w:lang w:eastAsia="de-DE"/>
        </w:rPr>
      </w:pPr>
      <w:r w:rsidRPr="0027216D">
        <w:rPr>
          <w:rFonts w:ascii="Times New Roman" w:eastAsia="Times New Roman" w:hAnsi="Times New Roman" w:cs="Times New Roman"/>
          <w:b/>
          <w:color w:val="000000"/>
          <w:sz w:val="19"/>
          <w:szCs w:val="19"/>
          <w:lang w:eastAsia="de-DE"/>
        </w:rPr>
        <w:t>2</w:t>
      </w:r>
      <w:r w:rsidRPr="0027216D">
        <w:rPr>
          <w:rFonts w:ascii="Times New Roman" w:eastAsia="Times New Roman" w:hAnsi="Times New Roman" w:cs="Times New Roman"/>
          <w:b/>
          <w:color w:val="000000"/>
          <w:sz w:val="19"/>
          <w:szCs w:val="19"/>
          <w:lang w:eastAsia="de-DE"/>
        </w:rPr>
        <w:tab/>
        <w:t>Stelle die gentechnischen Verfahrensschritte zur Erzeugung von Golden-Rice-Pflanzen in einem Fließschema dar!</w:t>
      </w:r>
    </w:p>
    <w:p w14:paraId="6FE8B2B9" w14:textId="77777777" w:rsidR="0027216D" w:rsidRPr="0027216D" w:rsidRDefault="0027216D" w:rsidP="0027216D">
      <w:pPr>
        <w:tabs>
          <w:tab w:val="left" w:pos="199"/>
        </w:tabs>
        <w:spacing w:after="0" w:line="120" w:lineRule="exact"/>
        <w:jc w:val="both"/>
        <w:rPr>
          <w:rFonts w:ascii="Times New Roman" w:eastAsia="Times New Roman" w:hAnsi="Times New Roman" w:cs="Tahoma"/>
          <w:color w:val="000000"/>
          <w:sz w:val="8"/>
          <w:szCs w:val="8"/>
          <w:lang w:eastAsia="de-DE"/>
        </w:rPr>
      </w:pPr>
    </w:p>
    <w:tbl>
      <w:tblPr>
        <w:tblW w:w="0" w:type="auto"/>
        <w:tblCellMar>
          <w:left w:w="0" w:type="dxa"/>
          <w:right w:w="0" w:type="dxa"/>
        </w:tblCellMar>
        <w:tblLook w:val="01E0" w:firstRow="1" w:lastRow="1" w:firstColumn="1" w:lastColumn="1" w:noHBand="0" w:noVBand="0"/>
      </w:tblPr>
      <w:tblGrid>
        <w:gridCol w:w="9071"/>
      </w:tblGrid>
      <w:tr w:rsidR="0027216D" w:rsidRPr="0027216D" w14:paraId="7BD780C0" w14:textId="77777777" w:rsidTr="0061367D">
        <w:trPr>
          <w:trHeight w:hRule="exact" w:val="6690"/>
        </w:trPr>
        <w:tc>
          <w:tcPr>
            <w:tcW w:w="9071" w:type="dxa"/>
            <w:shd w:val="clear" w:color="auto" w:fill="auto"/>
            <w:vAlign w:val="center"/>
          </w:tcPr>
          <w:p w14:paraId="4D1D65CE" w14:textId="4C520244" w:rsidR="0027216D" w:rsidRPr="0027216D" w:rsidRDefault="0027216D" w:rsidP="0027216D">
            <w:pPr>
              <w:spacing w:after="0" w:line="280" w:lineRule="atLeast"/>
              <w:jc w:val="center"/>
              <w:rPr>
                <w:rFonts w:ascii="Times New Roman" w:eastAsia="Times New Roman" w:hAnsi="Times New Roman" w:cs="Times New Roman"/>
                <w:sz w:val="24"/>
                <w:szCs w:val="24"/>
                <w:lang w:eastAsia="de-DE"/>
              </w:rPr>
            </w:pPr>
            <w:r w:rsidRPr="0027216D">
              <w:rPr>
                <w:rFonts w:ascii="Times New Roman" w:eastAsia="Times New Roman" w:hAnsi="Times New Roman" w:cs="Times New Roman"/>
                <w:noProof/>
                <w:sz w:val="24"/>
                <w:szCs w:val="24"/>
                <w:lang w:eastAsia="de-DE"/>
              </w:rPr>
              <w:lastRenderedPageBreak/>
              <w:drawing>
                <wp:inline distT="0" distB="0" distL="0" distR="0" wp14:anchorId="7AD933BD" wp14:editId="2788F5FF">
                  <wp:extent cx="2689860" cy="42824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9860" cy="4282440"/>
                          </a:xfrm>
                          <a:prstGeom prst="rect">
                            <a:avLst/>
                          </a:prstGeom>
                          <a:noFill/>
                          <a:ln>
                            <a:noFill/>
                          </a:ln>
                        </pic:spPr>
                      </pic:pic>
                    </a:graphicData>
                  </a:graphic>
                </wp:inline>
              </w:drawing>
            </w:r>
          </w:p>
        </w:tc>
      </w:tr>
    </w:tbl>
    <w:p w14:paraId="15733BB1" w14:textId="77777777" w:rsidR="0027216D" w:rsidRPr="0027216D" w:rsidRDefault="0027216D" w:rsidP="0027216D">
      <w:pPr>
        <w:tabs>
          <w:tab w:val="left" w:pos="199"/>
        </w:tabs>
        <w:spacing w:after="0" w:line="240" w:lineRule="exact"/>
        <w:jc w:val="both"/>
        <w:rPr>
          <w:rFonts w:ascii="Times New Roman" w:eastAsia="Times New Roman" w:hAnsi="Times New Roman" w:cs="Tahoma"/>
          <w:color w:val="000000"/>
          <w:sz w:val="19"/>
          <w:szCs w:val="18"/>
          <w:lang w:eastAsia="de-DE"/>
        </w:rPr>
      </w:pPr>
    </w:p>
    <w:p w14:paraId="00C5A52F" w14:textId="77777777" w:rsidR="0027216D" w:rsidRPr="0027216D" w:rsidRDefault="0027216D" w:rsidP="0027216D">
      <w:pPr>
        <w:tabs>
          <w:tab w:val="left" w:pos="340"/>
        </w:tabs>
        <w:spacing w:after="0" w:line="280" w:lineRule="exact"/>
        <w:rPr>
          <w:rFonts w:ascii="Times New Roman" w:eastAsia="Times New Roman" w:hAnsi="Times New Roman" w:cs="Times New Roman"/>
          <w:b/>
          <w:color w:val="000000"/>
          <w:sz w:val="19"/>
          <w:szCs w:val="19"/>
          <w:lang w:eastAsia="de-DE"/>
        </w:rPr>
      </w:pPr>
      <w:r w:rsidRPr="0027216D">
        <w:rPr>
          <w:rFonts w:ascii="Times New Roman" w:eastAsia="Times New Roman" w:hAnsi="Times New Roman" w:cs="Times New Roman"/>
          <w:b/>
          <w:color w:val="000000"/>
          <w:sz w:val="19"/>
          <w:szCs w:val="19"/>
          <w:lang w:eastAsia="de-DE"/>
        </w:rPr>
        <w:t>3</w:t>
      </w:r>
      <w:r w:rsidRPr="0027216D">
        <w:rPr>
          <w:rFonts w:ascii="Times New Roman" w:eastAsia="Times New Roman" w:hAnsi="Times New Roman" w:cs="Times New Roman"/>
          <w:b/>
          <w:color w:val="000000"/>
          <w:sz w:val="19"/>
          <w:szCs w:val="19"/>
          <w:lang w:eastAsia="de-DE"/>
        </w:rPr>
        <w:tab/>
        <w:t xml:space="preserve">Nimm Stellung zu der Frage: Hätte man statt der Entwicklung von Golden Rice besser andere Maßnahmen zur Behebung des Vitamin-A-Mangels ergreifen sollen? </w:t>
      </w:r>
    </w:p>
    <w:p w14:paraId="6EB71A49" w14:textId="3DFDC764" w:rsidR="00F6367A" w:rsidRDefault="0027216D" w:rsidP="00C26967">
      <w:pPr>
        <w:tabs>
          <w:tab w:val="left" w:pos="199"/>
        </w:tabs>
        <w:spacing w:after="0" w:line="240" w:lineRule="exact"/>
        <w:jc w:val="both"/>
        <w:rPr>
          <w:rFonts w:ascii="Times New Roman" w:eastAsia="Times New Roman" w:hAnsi="Times New Roman" w:cs="Tahoma"/>
          <w:color w:val="000000"/>
          <w:sz w:val="19"/>
          <w:szCs w:val="18"/>
          <w:lang w:eastAsia="de-DE"/>
        </w:rPr>
      </w:pPr>
      <w:r w:rsidRPr="0027216D">
        <w:rPr>
          <w:rFonts w:ascii="Times New Roman" w:eastAsia="Times New Roman" w:hAnsi="Times New Roman" w:cs="Tahoma"/>
          <w:color w:val="000000"/>
          <w:sz w:val="19"/>
          <w:szCs w:val="18"/>
          <w:lang w:eastAsia="de-DE"/>
        </w:rPr>
        <w:t>Hier sind individuelle Lösungen möglich. Dabei sollte darauf geachtet werden, dass ein Abwägen zwischen den verschiedenen Positionen stattfindet.</w:t>
      </w:r>
    </w:p>
    <w:p w14:paraId="4BD72703" w14:textId="18007635" w:rsidR="00C26967" w:rsidRDefault="00C26967" w:rsidP="00C26967">
      <w:pPr>
        <w:tabs>
          <w:tab w:val="left" w:pos="199"/>
        </w:tabs>
        <w:spacing w:after="0" w:line="240" w:lineRule="exact"/>
        <w:jc w:val="both"/>
        <w:rPr>
          <w:rFonts w:ascii="Times New Roman" w:eastAsia="Times New Roman" w:hAnsi="Times New Roman" w:cs="Tahoma"/>
          <w:color w:val="000000"/>
          <w:sz w:val="19"/>
          <w:szCs w:val="18"/>
          <w:lang w:eastAsia="de-DE"/>
        </w:rPr>
      </w:pPr>
    </w:p>
    <w:p w14:paraId="64C39A1B" w14:textId="3EFBE942" w:rsidR="00C26967" w:rsidRDefault="00C26967" w:rsidP="00C26967">
      <w:pPr>
        <w:tabs>
          <w:tab w:val="left" w:pos="199"/>
        </w:tabs>
        <w:spacing w:after="0" w:line="240" w:lineRule="exact"/>
        <w:jc w:val="both"/>
        <w:rPr>
          <w:rFonts w:ascii="Times New Roman" w:eastAsia="Times New Roman" w:hAnsi="Times New Roman" w:cs="Tahoma"/>
          <w:color w:val="000000"/>
          <w:sz w:val="19"/>
          <w:szCs w:val="18"/>
          <w:lang w:eastAsia="de-DE"/>
        </w:rPr>
      </w:pPr>
    </w:p>
    <w:p w14:paraId="61304E95" w14:textId="1543A085" w:rsidR="00C26967" w:rsidRDefault="00C26967" w:rsidP="00C26967">
      <w:pPr>
        <w:tabs>
          <w:tab w:val="left" w:pos="199"/>
        </w:tabs>
        <w:spacing w:after="0" w:line="240" w:lineRule="exact"/>
        <w:jc w:val="both"/>
        <w:rPr>
          <w:rFonts w:ascii="Times New Roman" w:eastAsia="Times New Roman" w:hAnsi="Times New Roman" w:cs="Tahoma"/>
          <w:color w:val="000000"/>
          <w:sz w:val="19"/>
          <w:szCs w:val="18"/>
          <w:lang w:eastAsia="de-DE"/>
        </w:rPr>
      </w:pPr>
    </w:p>
    <w:p w14:paraId="5E71C17E" w14:textId="6141A8C8" w:rsidR="00C26967" w:rsidRPr="00A3139B" w:rsidRDefault="00C26967" w:rsidP="00C26967">
      <w:pPr>
        <w:tabs>
          <w:tab w:val="left" w:pos="199"/>
        </w:tabs>
        <w:spacing w:after="0" w:line="240" w:lineRule="exact"/>
        <w:jc w:val="both"/>
        <w:rPr>
          <w:rFonts w:ascii="Times New Roman" w:eastAsia="Times New Roman" w:hAnsi="Times New Roman" w:cs="Tahoma"/>
          <w:color w:val="FF0000"/>
          <w:sz w:val="19"/>
          <w:szCs w:val="18"/>
          <w:lang w:eastAsia="de-DE"/>
        </w:rPr>
      </w:pPr>
      <w:r w:rsidRPr="00A3139B">
        <w:rPr>
          <w:rFonts w:ascii="Times New Roman" w:eastAsia="Times New Roman" w:hAnsi="Times New Roman" w:cs="Tahoma"/>
          <w:color w:val="FF0000"/>
          <w:sz w:val="19"/>
          <w:szCs w:val="18"/>
          <w:lang w:eastAsia="de-DE"/>
        </w:rPr>
        <w:t>Neue Aufgabe</w:t>
      </w:r>
      <w:r w:rsidR="00C46D76" w:rsidRPr="00A3139B">
        <w:rPr>
          <w:rFonts w:ascii="Times New Roman" w:eastAsia="Times New Roman" w:hAnsi="Times New Roman" w:cs="Tahoma"/>
          <w:color w:val="FF0000"/>
          <w:sz w:val="19"/>
          <w:szCs w:val="18"/>
          <w:lang w:eastAsia="de-DE"/>
        </w:rPr>
        <w:t xml:space="preserve"> – Stammbaumanalyse</w:t>
      </w:r>
    </w:p>
    <w:p w14:paraId="103DCCC7" w14:textId="2EF4FCD0" w:rsidR="00C46D76" w:rsidRPr="00A3139B" w:rsidRDefault="00C46D76" w:rsidP="00C26967">
      <w:pPr>
        <w:tabs>
          <w:tab w:val="left" w:pos="199"/>
        </w:tabs>
        <w:spacing w:after="0" w:line="240" w:lineRule="exact"/>
        <w:jc w:val="both"/>
        <w:rPr>
          <w:rFonts w:ascii="Times New Roman" w:eastAsia="Times New Roman" w:hAnsi="Times New Roman" w:cs="Tahoma"/>
          <w:color w:val="FF0000"/>
          <w:sz w:val="19"/>
          <w:szCs w:val="18"/>
          <w:lang w:eastAsia="de-DE"/>
        </w:rPr>
      </w:pPr>
    </w:p>
    <w:p w14:paraId="07939095" w14:textId="2A4CD751" w:rsidR="00C46D76" w:rsidRPr="004B40D3" w:rsidRDefault="004B40D3" w:rsidP="004B40D3">
      <w:pPr>
        <w:tabs>
          <w:tab w:val="left" w:pos="199"/>
        </w:tabs>
        <w:spacing w:after="0" w:line="240" w:lineRule="exact"/>
        <w:jc w:val="both"/>
        <w:rPr>
          <w:rFonts w:ascii="Times New Roman" w:eastAsia="Times New Roman" w:hAnsi="Times New Roman" w:cs="Tahoma"/>
          <w:b/>
          <w:bCs/>
          <w:color w:val="000000"/>
          <w:sz w:val="19"/>
          <w:szCs w:val="18"/>
          <w:lang w:eastAsia="de-DE"/>
        </w:rPr>
      </w:pPr>
      <w:r w:rsidRPr="004B40D3">
        <w:rPr>
          <w:rFonts w:ascii="Times New Roman" w:eastAsia="Times New Roman" w:hAnsi="Times New Roman" w:cs="Tahoma"/>
          <w:b/>
          <w:bCs/>
          <w:color w:val="000000"/>
          <w:sz w:val="19"/>
          <w:szCs w:val="18"/>
          <w:lang w:eastAsia="de-DE"/>
        </w:rPr>
        <w:t xml:space="preserve">1. </w:t>
      </w:r>
      <w:r w:rsidRPr="004B40D3">
        <w:rPr>
          <w:rFonts w:ascii="Times New Roman" w:eastAsia="Times New Roman" w:hAnsi="Times New Roman" w:cs="Tahoma"/>
          <w:b/>
          <w:bCs/>
          <w:color w:val="000000"/>
          <w:sz w:val="19"/>
          <w:szCs w:val="18"/>
          <w:lang w:eastAsia="de-DE"/>
        </w:rPr>
        <w:tab/>
      </w:r>
      <w:r w:rsidRPr="004B40D3">
        <w:rPr>
          <w:rFonts w:ascii="Times New Roman" w:eastAsia="Times New Roman" w:hAnsi="Times New Roman" w:cs="Tahoma"/>
          <w:b/>
          <w:bCs/>
          <w:color w:val="000000"/>
          <w:sz w:val="19"/>
          <w:szCs w:val="18"/>
          <w:lang w:eastAsia="de-DE"/>
        </w:rPr>
        <w:tab/>
      </w:r>
      <w:r w:rsidR="00C46D76" w:rsidRPr="004B40D3">
        <w:rPr>
          <w:rFonts w:ascii="Times New Roman" w:eastAsia="Times New Roman" w:hAnsi="Times New Roman" w:cs="Tahoma"/>
          <w:b/>
          <w:bCs/>
          <w:color w:val="000000"/>
          <w:sz w:val="19"/>
          <w:szCs w:val="18"/>
          <w:lang w:eastAsia="de-DE"/>
        </w:rPr>
        <w:t>Übernehmen:</w:t>
      </w:r>
    </w:p>
    <w:p w14:paraId="7942D9B1" w14:textId="1A53D42E" w:rsidR="00C46D76" w:rsidRDefault="00C46D76" w:rsidP="00C26967">
      <w:pPr>
        <w:tabs>
          <w:tab w:val="left" w:pos="199"/>
        </w:tabs>
        <w:spacing w:after="0" w:line="240" w:lineRule="exact"/>
        <w:jc w:val="both"/>
        <w:rPr>
          <w:rFonts w:ascii="Times New Roman" w:eastAsia="Times New Roman" w:hAnsi="Times New Roman" w:cs="Tahoma"/>
          <w:color w:val="000000"/>
          <w:sz w:val="19"/>
          <w:szCs w:val="18"/>
          <w:lang w:eastAsia="de-DE"/>
        </w:rPr>
      </w:pPr>
    </w:p>
    <w:p w14:paraId="3F741E99" w14:textId="17907B35" w:rsidR="005A32CA" w:rsidRPr="005A32CA" w:rsidRDefault="005A32CA" w:rsidP="005A32CA">
      <w:pPr>
        <w:tabs>
          <w:tab w:val="left" w:pos="199"/>
        </w:tabs>
        <w:spacing w:after="0" w:line="240" w:lineRule="exact"/>
        <w:jc w:val="both"/>
        <w:rPr>
          <w:rFonts w:ascii="Times New Roman" w:eastAsia="Times New Roman" w:hAnsi="Times New Roman" w:cs="Tahoma"/>
          <w:color w:val="000000"/>
          <w:sz w:val="19"/>
          <w:szCs w:val="18"/>
          <w:lang w:eastAsia="de-DE"/>
        </w:rPr>
      </w:pPr>
      <w:r w:rsidRPr="005A32CA">
        <w:rPr>
          <w:rFonts w:ascii="Times New Roman" w:eastAsia="Times New Roman" w:hAnsi="Times New Roman" w:cs="Tahoma"/>
          <w:color w:val="000000"/>
          <w:sz w:val="19"/>
          <w:szCs w:val="18"/>
          <w:lang w:eastAsia="de-DE"/>
        </w:rPr>
        <w:t>Ziel der Analyse von Familienstammbäumen ist es, anhand von</w:t>
      </w:r>
      <w:r w:rsidR="00101B46">
        <w:rPr>
          <w:rFonts w:ascii="Times New Roman" w:eastAsia="Times New Roman" w:hAnsi="Times New Roman" w:cs="Tahoma"/>
          <w:color w:val="000000"/>
          <w:sz w:val="19"/>
          <w:szCs w:val="18"/>
          <w:lang w:eastAsia="de-DE"/>
        </w:rPr>
        <w:t xml:space="preserve"> </w:t>
      </w:r>
      <w:r w:rsidRPr="005A32CA">
        <w:rPr>
          <w:rFonts w:ascii="Times New Roman" w:eastAsia="Times New Roman" w:hAnsi="Times New Roman" w:cs="Tahoma"/>
          <w:color w:val="000000"/>
          <w:sz w:val="19"/>
          <w:szCs w:val="18"/>
          <w:lang w:eastAsia="de-DE"/>
        </w:rPr>
        <w:t>phänotypischen Merkmalen auf die genotypischen Anlagen</w:t>
      </w:r>
      <w:r w:rsidR="00101B46">
        <w:rPr>
          <w:rFonts w:ascii="Times New Roman" w:eastAsia="Times New Roman" w:hAnsi="Times New Roman" w:cs="Tahoma"/>
          <w:color w:val="000000"/>
          <w:sz w:val="19"/>
          <w:szCs w:val="18"/>
          <w:lang w:eastAsia="de-DE"/>
        </w:rPr>
        <w:t xml:space="preserve"> </w:t>
      </w:r>
      <w:r w:rsidRPr="005A32CA">
        <w:rPr>
          <w:rFonts w:ascii="Times New Roman" w:eastAsia="Times New Roman" w:hAnsi="Times New Roman" w:cs="Tahoma"/>
          <w:color w:val="000000"/>
          <w:sz w:val="19"/>
          <w:szCs w:val="18"/>
          <w:lang w:eastAsia="de-DE"/>
        </w:rPr>
        <w:t>zurück zu schließen, um eine Aussage über die Art der</w:t>
      </w:r>
      <w:r w:rsidR="00101B46">
        <w:rPr>
          <w:rFonts w:ascii="Times New Roman" w:eastAsia="Times New Roman" w:hAnsi="Times New Roman" w:cs="Tahoma"/>
          <w:color w:val="000000"/>
          <w:sz w:val="19"/>
          <w:szCs w:val="18"/>
          <w:lang w:eastAsia="de-DE"/>
        </w:rPr>
        <w:t xml:space="preserve"> </w:t>
      </w:r>
      <w:r w:rsidRPr="005A32CA">
        <w:rPr>
          <w:rFonts w:ascii="Times New Roman" w:eastAsia="Times New Roman" w:hAnsi="Times New Roman" w:cs="Tahoma"/>
          <w:color w:val="000000"/>
          <w:sz w:val="19"/>
          <w:szCs w:val="18"/>
          <w:lang w:eastAsia="de-DE"/>
        </w:rPr>
        <w:t>Vererbungsmechanismen zu erlangen.</w:t>
      </w:r>
    </w:p>
    <w:p w14:paraId="64C6AC85" w14:textId="77777777" w:rsidR="005A32CA" w:rsidRPr="005A32CA" w:rsidRDefault="005A32CA" w:rsidP="005A32CA">
      <w:pPr>
        <w:tabs>
          <w:tab w:val="left" w:pos="199"/>
        </w:tabs>
        <w:spacing w:after="0" w:line="240" w:lineRule="exact"/>
        <w:jc w:val="both"/>
        <w:rPr>
          <w:rFonts w:ascii="Times New Roman" w:eastAsia="Times New Roman" w:hAnsi="Times New Roman" w:cs="Tahoma"/>
          <w:color w:val="000000"/>
          <w:sz w:val="19"/>
          <w:szCs w:val="18"/>
          <w:lang w:eastAsia="de-DE"/>
        </w:rPr>
      </w:pPr>
    </w:p>
    <w:p w14:paraId="34D55B76" w14:textId="77777777" w:rsidR="005A32CA" w:rsidRPr="005A32CA" w:rsidRDefault="005A32CA" w:rsidP="005A32CA">
      <w:pPr>
        <w:tabs>
          <w:tab w:val="left" w:pos="199"/>
        </w:tabs>
        <w:spacing w:after="0" w:line="240" w:lineRule="exact"/>
        <w:jc w:val="both"/>
        <w:rPr>
          <w:rFonts w:ascii="Times New Roman" w:eastAsia="Times New Roman" w:hAnsi="Times New Roman" w:cs="Tahoma"/>
          <w:color w:val="000000"/>
          <w:sz w:val="19"/>
          <w:szCs w:val="18"/>
          <w:lang w:eastAsia="de-DE"/>
        </w:rPr>
      </w:pPr>
      <w:r w:rsidRPr="005A32CA">
        <w:rPr>
          <w:rFonts w:ascii="Times New Roman" w:eastAsia="Times New Roman" w:hAnsi="Times New Roman" w:cs="Tahoma"/>
          <w:color w:val="000000"/>
          <w:sz w:val="19"/>
          <w:szCs w:val="18"/>
          <w:lang w:eastAsia="de-DE"/>
        </w:rPr>
        <w:t>Zwei Aufgabentypen:</w:t>
      </w:r>
    </w:p>
    <w:p w14:paraId="5DFB3C46" w14:textId="439A055A" w:rsidR="005A32CA" w:rsidRPr="005A32CA" w:rsidRDefault="005A32CA" w:rsidP="005A32CA">
      <w:pPr>
        <w:tabs>
          <w:tab w:val="left" w:pos="199"/>
        </w:tabs>
        <w:spacing w:after="0" w:line="240" w:lineRule="exact"/>
        <w:jc w:val="both"/>
        <w:rPr>
          <w:rFonts w:ascii="Times New Roman" w:eastAsia="Times New Roman" w:hAnsi="Times New Roman" w:cs="Tahoma"/>
          <w:color w:val="000000"/>
          <w:sz w:val="19"/>
          <w:szCs w:val="18"/>
          <w:lang w:eastAsia="de-DE"/>
        </w:rPr>
      </w:pPr>
      <w:r w:rsidRPr="005A32CA">
        <w:rPr>
          <w:rFonts w:ascii="Times New Roman" w:eastAsia="Times New Roman" w:hAnsi="Times New Roman" w:cs="Tahoma"/>
          <w:color w:val="000000"/>
          <w:sz w:val="19"/>
          <w:szCs w:val="18"/>
          <w:lang w:eastAsia="de-DE"/>
        </w:rPr>
        <w:tab/>
      </w:r>
      <w:r w:rsidRPr="005A32CA">
        <w:rPr>
          <w:rFonts w:ascii="Times New Roman" w:eastAsia="Times New Roman" w:hAnsi="Times New Roman" w:cs="Tahoma"/>
          <w:color w:val="000000"/>
          <w:sz w:val="19"/>
          <w:szCs w:val="18"/>
          <w:lang w:eastAsia="de-DE"/>
        </w:rPr>
        <w:tab/>
        <w:t>1. Stammbaum graphisch vorgegeben (Symbolik siehe LB S.174)</w:t>
      </w:r>
    </w:p>
    <w:p w14:paraId="0A443F72" w14:textId="77777777" w:rsidR="005A32CA" w:rsidRPr="005A32CA" w:rsidRDefault="005A32CA" w:rsidP="005A32CA">
      <w:pPr>
        <w:tabs>
          <w:tab w:val="left" w:pos="199"/>
        </w:tabs>
        <w:spacing w:after="0" w:line="240" w:lineRule="exact"/>
        <w:jc w:val="both"/>
        <w:rPr>
          <w:rFonts w:ascii="Times New Roman" w:eastAsia="Times New Roman" w:hAnsi="Times New Roman" w:cs="Tahoma"/>
          <w:color w:val="000000"/>
          <w:sz w:val="19"/>
          <w:szCs w:val="18"/>
          <w:lang w:eastAsia="de-DE"/>
        </w:rPr>
      </w:pPr>
      <w:r w:rsidRPr="005A32CA">
        <w:rPr>
          <w:rFonts w:ascii="Times New Roman" w:eastAsia="Times New Roman" w:hAnsi="Times New Roman" w:cs="Tahoma"/>
          <w:color w:val="000000"/>
          <w:sz w:val="19"/>
          <w:szCs w:val="18"/>
          <w:lang w:eastAsia="de-DE"/>
        </w:rPr>
        <w:tab/>
      </w:r>
      <w:r w:rsidRPr="005A32CA">
        <w:rPr>
          <w:rFonts w:ascii="Times New Roman" w:eastAsia="Times New Roman" w:hAnsi="Times New Roman" w:cs="Tahoma"/>
          <w:color w:val="000000"/>
          <w:sz w:val="19"/>
          <w:szCs w:val="18"/>
          <w:lang w:eastAsia="de-DE"/>
        </w:rPr>
        <w:tab/>
        <w:t>2. textliche Beschreibung einer Familiensituation</w:t>
      </w:r>
    </w:p>
    <w:p w14:paraId="7742AF1C" w14:textId="77777777" w:rsidR="005A32CA" w:rsidRPr="005A32CA" w:rsidRDefault="005A32CA" w:rsidP="005A32CA">
      <w:pPr>
        <w:tabs>
          <w:tab w:val="left" w:pos="199"/>
        </w:tabs>
        <w:spacing w:after="0" w:line="240" w:lineRule="exact"/>
        <w:jc w:val="both"/>
        <w:rPr>
          <w:rFonts w:ascii="Times New Roman" w:eastAsia="Times New Roman" w:hAnsi="Times New Roman" w:cs="Tahoma"/>
          <w:color w:val="000000"/>
          <w:sz w:val="19"/>
          <w:szCs w:val="18"/>
          <w:lang w:eastAsia="de-DE"/>
        </w:rPr>
      </w:pPr>
    </w:p>
    <w:p w14:paraId="5444B5F0" w14:textId="398790C2" w:rsidR="005A32CA" w:rsidRPr="005A32CA" w:rsidRDefault="005A32CA" w:rsidP="005A32CA">
      <w:pPr>
        <w:tabs>
          <w:tab w:val="left" w:pos="199"/>
        </w:tabs>
        <w:spacing w:after="0" w:line="240" w:lineRule="exact"/>
        <w:jc w:val="both"/>
        <w:rPr>
          <w:rFonts w:ascii="Times New Roman" w:eastAsia="Times New Roman" w:hAnsi="Times New Roman" w:cs="Tahoma"/>
          <w:color w:val="000000"/>
          <w:sz w:val="19"/>
          <w:szCs w:val="18"/>
          <w:lang w:eastAsia="de-DE"/>
        </w:rPr>
      </w:pPr>
      <w:r w:rsidRPr="005A32CA">
        <w:rPr>
          <w:rFonts w:ascii="Times New Roman" w:eastAsia="Times New Roman" w:hAnsi="Times New Roman" w:cs="Tahoma"/>
          <w:color w:val="000000"/>
          <w:sz w:val="19"/>
          <w:szCs w:val="18"/>
          <w:lang w:eastAsia="de-DE"/>
        </w:rPr>
        <w:t>Zwei Entscheidungen müssen getroffen werden</w:t>
      </w:r>
      <w:r w:rsidR="00A3139B">
        <w:rPr>
          <w:rFonts w:ascii="Times New Roman" w:eastAsia="Times New Roman" w:hAnsi="Times New Roman" w:cs="Tahoma"/>
          <w:color w:val="000000"/>
          <w:sz w:val="19"/>
          <w:szCs w:val="18"/>
          <w:lang w:eastAsia="de-DE"/>
        </w:rPr>
        <w:t xml:space="preserve"> (in der Reihenfolge)</w:t>
      </w:r>
      <w:r w:rsidRPr="005A32CA">
        <w:rPr>
          <w:rFonts w:ascii="Times New Roman" w:eastAsia="Times New Roman" w:hAnsi="Times New Roman" w:cs="Tahoma"/>
          <w:color w:val="000000"/>
          <w:sz w:val="19"/>
          <w:szCs w:val="18"/>
          <w:lang w:eastAsia="de-DE"/>
        </w:rPr>
        <w:t>:</w:t>
      </w:r>
    </w:p>
    <w:p w14:paraId="6B04A043" w14:textId="77777777" w:rsidR="005A32CA" w:rsidRPr="005A32CA" w:rsidRDefault="005A32CA" w:rsidP="005A32CA">
      <w:pPr>
        <w:tabs>
          <w:tab w:val="left" w:pos="199"/>
        </w:tabs>
        <w:spacing w:after="0" w:line="240" w:lineRule="exact"/>
        <w:jc w:val="both"/>
        <w:rPr>
          <w:rFonts w:ascii="Times New Roman" w:eastAsia="Times New Roman" w:hAnsi="Times New Roman" w:cs="Tahoma"/>
          <w:color w:val="000000"/>
          <w:sz w:val="19"/>
          <w:szCs w:val="18"/>
          <w:lang w:eastAsia="de-DE"/>
        </w:rPr>
      </w:pPr>
      <w:r w:rsidRPr="005A32CA">
        <w:rPr>
          <w:rFonts w:ascii="Times New Roman" w:eastAsia="Times New Roman" w:hAnsi="Times New Roman" w:cs="Tahoma"/>
          <w:color w:val="000000"/>
          <w:sz w:val="19"/>
          <w:szCs w:val="18"/>
          <w:lang w:eastAsia="de-DE"/>
        </w:rPr>
        <w:tab/>
        <w:t>1. wird Erbmerkmal dominant oder rezessiv vererbt</w:t>
      </w:r>
    </w:p>
    <w:p w14:paraId="1CFFABED" w14:textId="60ED1A83" w:rsidR="00C46D76" w:rsidRDefault="005A32CA" w:rsidP="005A32CA">
      <w:pPr>
        <w:tabs>
          <w:tab w:val="left" w:pos="199"/>
        </w:tabs>
        <w:spacing w:after="0" w:line="240" w:lineRule="exact"/>
        <w:jc w:val="both"/>
        <w:rPr>
          <w:rFonts w:ascii="Times New Roman" w:eastAsia="Times New Roman" w:hAnsi="Times New Roman" w:cs="Tahoma"/>
          <w:color w:val="000000"/>
          <w:sz w:val="19"/>
          <w:szCs w:val="18"/>
          <w:lang w:eastAsia="de-DE"/>
        </w:rPr>
      </w:pPr>
      <w:r w:rsidRPr="005A32CA">
        <w:rPr>
          <w:rFonts w:ascii="Times New Roman" w:eastAsia="Times New Roman" w:hAnsi="Times New Roman" w:cs="Tahoma"/>
          <w:color w:val="000000"/>
          <w:sz w:val="19"/>
          <w:szCs w:val="18"/>
          <w:lang w:eastAsia="de-DE"/>
        </w:rPr>
        <w:tab/>
        <w:t>2. wird Merkmal autosomal oder gonosomal weitergegeben</w:t>
      </w:r>
    </w:p>
    <w:p w14:paraId="031EF680" w14:textId="55E336FC" w:rsidR="004B40D3" w:rsidRDefault="004B40D3" w:rsidP="005A32CA">
      <w:pPr>
        <w:tabs>
          <w:tab w:val="left" w:pos="199"/>
        </w:tabs>
        <w:spacing w:after="0" w:line="240" w:lineRule="exact"/>
        <w:jc w:val="both"/>
        <w:rPr>
          <w:rFonts w:ascii="Times New Roman" w:eastAsia="Times New Roman" w:hAnsi="Times New Roman" w:cs="Tahoma"/>
          <w:color w:val="000000"/>
          <w:sz w:val="19"/>
          <w:szCs w:val="18"/>
          <w:lang w:eastAsia="de-DE"/>
        </w:rPr>
      </w:pPr>
    </w:p>
    <w:p w14:paraId="08C13B04" w14:textId="581722B0" w:rsidR="004B40D3" w:rsidRPr="00A3139B" w:rsidRDefault="004B40D3" w:rsidP="005A32CA">
      <w:pPr>
        <w:tabs>
          <w:tab w:val="left" w:pos="199"/>
        </w:tabs>
        <w:spacing w:after="0" w:line="240" w:lineRule="exact"/>
        <w:jc w:val="both"/>
        <w:rPr>
          <w:rFonts w:ascii="Times New Roman" w:eastAsia="Times New Roman" w:hAnsi="Times New Roman" w:cs="Times New Roman"/>
          <w:color w:val="000000"/>
          <w:sz w:val="19"/>
          <w:szCs w:val="18"/>
          <w:lang w:eastAsia="de-DE"/>
        </w:rPr>
      </w:pPr>
      <w:r>
        <w:rPr>
          <w:rFonts w:ascii="Times New Roman" w:eastAsia="Times New Roman" w:hAnsi="Times New Roman" w:cs="Tahoma"/>
          <w:color w:val="000000"/>
          <w:sz w:val="19"/>
          <w:szCs w:val="18"/>
          <w:lang w:eastAsia="de-DE"/>
        </w:rPr>
        <w:t>2.</w:t>
      </w:r>
      <w:r>
        <w:rPr>
          <w:rFonts w:ascii="Times New Roman" w:eastAsia="Times New Roman" w:hAnsi="Times New Roman" w:cs="Tahoma"/>
          <w:color w:val="000000"/>
          <w:sz w:val="19"/>
          <w:szCs w:val="18"/>
          <w:lang w:eastAsia="de-DE"/>
        </w:rPr>
        <w:tab/>
      </w:r>
      <w:r>
        <w:rPr>
          <w:rFonts w:ascii="Times New Roman" w:eastAsia="Times New Roman" w:hAnsi="Times New Roman" w:cs="Tahoma"/>
          <w:color w:val="000000"/>
          <w:sz w:val="19"/>
          <w:szCs w:val="18"/>
          <w:lang w:eastAsia="de-DE"/>
        </w:rPr>
        <w:tab/>
      </w:r>
      <w:r w:rsidR="001D7519" w:rsidRPr="00A3139B">
        <w:rPr>
          <w:rFonts w:ascii="Times New Roman" w:eastAsia="Times New Roman" w:hAnsi="Times New Roman" w:cs="Times New Roman"/>
          <w:color w:val="000000"/>
          <w:sz w:val="19"/>
          <w:szCs w:val="18"/>
          <w:lang w:eastAsia="de-DE"/>
        </w:rPr>
        <w:t>Auf Seite 174</w:t>
      </w:r>
      <w:r w:rsidR="00EC55A8" w:rsidRPr="00A3139B">
        <w:rPr>
          <w:rFonts w:ascii="Times New Roman" w:eastAsia="Times New Roman" w:hAnsi="Times New Roman" w:cs="Times New Roman"/>
          <w:color w:val="000000"/>
          <w:sz w:val="19"/>
          <w:szCs w:val="18"/>
          <w:lang w:eastAsia="de-DE"/>
        </w:rPr>
        <w:t xml:space="preserve"> Abb. 2 ist eine Auswahl von Erbgängen abgebildet.</w:t>
      </w:r>
    </w:p>
    <w:p w14:paraId="0A9AAAEF" w14:textId="4E08BF86" w:rsidR="00FA17EF" w:rsidRPr="00A3139B" w:rsidRDefault="00AD376B" w:rsidP="008C2DDF">
      <w:pPr>
        <w:tabs>
          <w:tab w:val="left" w:pos="199"/>
        </w:tabs>
        <w:spacing w:after="0" w:line="240" w:lineRule="exact"/>
        <w:ind w:left="708"/>
        <w:jc w:val="both"/>
        <w:rPr>
          <w:rFonts w:ascii="Times New Roman" w:eastAsia="Times New Roman" w:hAnsi="Times New Roman" w:cs="Times New Roman"/>
          <w:color w:val="000000"/>
          <w:sz w:val="19"/>
          <w:szCs w:val="18"/>
          <w:lang w:eastAsia="de-DE"/>
        </w:rPr>
      </w:pPr>
      <w:r w:rsidRPr="00A3139B">
        <w:rPr>
          <w:rFonts w:ascii="Times New Roman" w:eastAsia="Times New Roman" w:hAnsi="Times New Roman" w:cs="Times New Roman"/>
          <w:color w:val="000000"/>
          <w:sz w:val="19"/>
          <w:szCs w:val="18"/>
          <w:lang w:eastAsia="de-DE"/>
        </w:rPr>
        <w:t>Ihr notiert bitte</w:t>
      </w:r>
      <w:r w:rsidR="008559E9" w:rsidRPr="00A3139B">
        <w:rPr>
          <w:rFonts w:ascii="Times New Roman" w:eastAsia="Times New Roman" w:hAnsi="Times New Roman" w:cs="Times New Roman"/>
          <w:color w:val="000000"/>
          <w:sz w:val="19"/>
          <w:szCs w:val="18"/>
          <w:lang w:eastAsia="de-DE"/>
        </w:rPr>
        <w:t xml:space="preserve"> alle möglichen Varianten der Genotypen</w:t>
      </w:r>
      <w:r w:rsidR="00AD080E" w:rsidRPr="00A3139B">
        <w:rPr>
          <w:rFonts w:ascii="Times New Roman" w:eastAsia="Times New Roman" w:hAnsi="Times New Roman" w:cs="Times New Roman"/>
          <w:color w:val="000000"/>
          <w:sz w:val="19"/>
          <w:szCs w:val="18"/>
          <w:lang w:eastAsia="de-DE"/>
        </w:rPr>
        <w:t xml:space="preserve"> (jeweils für Vater und Mutter) </w:t>
      </w:r>
      <w:r w:rsidR="00DC41C8" w:rsidRPr="00A3139B">
        <w:rPr>
          <w:rFonts w:ascii="Times New Roman" w:eastAsia="Times New Roman" w:hAnsi="Times New Roman" w:cs="Times New Roman"/>
          <w:color w:val="000000"/>
          <w:sz w:val="19"/>
          <w:szCs w:val="18"/>
          <w:lang w:eastAsia="de-DE"/>
        </w:rPr>
        <w:t>für homozygote, heterozygote</w:t>
      </w:r>
      <w:r w:rsidR="007D0A2F" w:rsidRPr="00A3139B">
        <w:rPr>
          <w:rFonts w:ascii="Times New Roman" w:eastAsia="Times New Roman" w:hAnsi="Times New Roman" w:cs="Times New Roman"/>
          <w:color w:val="000000"/>
          <w:sz w:val="19"/>
          <w:szCs w:val="18"/>
          <w:lang w:eastAsia="de-DE"/>
        </w:rPr>
        <w:t>, dominante, rezessive, autoso</w:t>
      </w:r>
      <w:r w:rsidR="006E7756" w:rsidRPr="00A3139B">
        <w:rPr>
          <w:rFonts w:ascii="Times New Roman" w:eastAsia="Times New Roman" w:hAnsi="Times New Roman" w:cs="Times New Roman"/>
          <w:color w:val="000000"/>
          <w:sz w:val="19"/>
          <w:szCs w:val="18"/>
          <w:lang w:eastAsia="de-DE"/>
        </w:rPr>
        <w:t>male und gonosomale Erbgänge (drei sind schon in Abb.</w:t>
      </w:r>
      <w:r w:rsidR="007361ED" w:rsidRPr="00A3139B">
        <w:rPr>
          <w:rFonts w:ascii="Times New Roman" w:eastAsia="Times New Roman" w:hAnsi="Times New Roman" w:cs="Times New Roman"/>
          <w:color w:val="000000"/>
          <w:sz w:val="19"/>
          <w:szCs w:val="18"/>
          <w:lang w:eastAsia="de-DE"/>
        </w:rPr>
        <w:t xml:space="preserve"> 2 vorgegeben). Geht bitte systematisch vor und </w:t>
      </w:r>
      <w:r w:rsidR="00D10054" w:rsidRPr="00A3139B">
        <w:rPr>
          <w:rFonts w:ascii="Times New Roman" w:eastAsia="Times New Roman" w:hAnsi="Times New Roman" w:cs="Times New Roman"/>
          <w:color w:val="000000"/>
          <w:sz w:val="19"/>
          <w:szCs w:val="18"/>
          <w:lang w:eastAsia="de-DE"/>
        </w:rPr>
        <w:t xml:space="preserve">gebt jeweils die statistische Wahrscheinlichkeit für die Kinder an, </w:t>
      </w:r>
      <w:r w:rsidR="008C2DDF" w:rsidRPr="00A3139B">
        <w:rPr>
          <w:rFonts w:ascii="Times New Roman" w:eastAsia="Times New Roman" w:hAnsi="Times New Roman" w:cs="Times New Roman"/>
          <w:color w:val="000000"/>
          <w:sz w:val="19"/>
          <w:szCs w:val="18"/>
          <w:lang w:eastAsia="de-DE"/>
        </w:rPr>
        <w:t>die</w:t>
      </w:r>
      <w:r w:rsidR="00D10054" w:rsidRPr="00A3139B">
        <w:rPr>
          <w:rFonts w:ascii="Times New Roman" w:eastAsia="Times New Roman" w:hAnsi="Times New Roman" w:cs="Times New Roman"/>
          <w:color w:val="000000"/>
          <w:sz w:val="19"/>
          <w:szCs w:val="18"/>
          <w:lang w:eastAsia="de-DE"/>
        </w:rPr>
        <w:t xml:space="preserve"> Erkrank</w:t>
      </w:r>
      <w:r w:rsidR="008C2DDF" w:rsidRPr="00A3139B">
        <w:rPr>
          <w:rFonts w:ascii="Times New Roman" w:eastAsia="Times New Roman" w:hAnsi="Times New Roman" w:cs="Times New Roman"/>
          <w:color w:val="000000"/>
          <w:sz w:val="19"/>
          <w:szCs w:val="18"/>
          <w:lang w:eastAsia="de-DE"/>
        </w:rPr>
        <w:t>ung</w:t>
      </w:r>
      <w:r w:rsidR="006E7756" w:rsidRPr="00A3139B">
        <w:rPr>
          <w:rFonts w:ascii="Times New Roman" w:eastAsia="Times New Roman" w:hAnsi="Times New Roman" w:cs="Times New Roman"/>
          <w:color w:val="000000"/>
          <w:sz w:val="19"/>
          <w:szCs w:val="18"/>
          <w:lang w:eastAsia="de-DE"/>
        </w:rPr>
        <w:t xml:space="preserve"> </w:t>
      </w:r>
      <w:r w:rsidR="008C2DDF" w:rsidRPr="00A3139B">
        <w:rPr>
          <w:rFonts w:ascii="Times New Roman" w:eastAsia="Times New Roman" w:hAnsi="Times New Roman" w:cs="Times New Roman"/>
          <w:color w:val="000000"/>
          <w:sz w:val="19"/>
          <w:szCs w:val="18"/>
          <w:lang w:eastAsia="de-DE"/>
        </w:rPr>
        <w:t>zu bekommen.</w:t>
      </w:r>
    </w:p>
    <w:p w14:paraId="26D54DA2" w14:textId="6AE7F1D8" w:rsidR="00683CCF" w:rsidRPr="00A3139B" w:rsidRDefault="00D360DB" w:rsidP="00683CCF">
      <w:pPr>
        <w:rPr>
          <w:rFonts w:ascii="Times New Roman" w:hAnsi="Times New Roman" w:cs="Times New Roman"/>
        </w:rPr>
      </w:pPr>
      <w:r w:rsidRPr="00A3139B">
        <w:rPr>
          <w:rFonts w:ascii="Times New Roman" w:hAnsi="Times New Roman" w:cs="Times New Roman"/>
        </w:rPr>
        <w:tab/>
        <w:t xml:space="preserve">Z.B. </w:t>
      </w:r>
      <w:r w:rsidR="00FB73E7" w:rsidRPr="00A3139B">
        <w:rPr>
          <w:rFonts w:ascii="Times New Roman" w:hAnsi="Times New Roman" w:cs="Times New Roman"/>
        </w:rPr>
        <w:t>linke</w:t>
      </w:r>
      <w:r w:rsidR="00966E9C" w:rsidRPr="00A3139B">
        <w:rPr>
          <w:rFonts w:ascii="Times New Roman" w:hAnsi="Times New Roman" w:cs="Times New Roman"/>
        </w:rPr>
        <w:t>r Erbgang</w:t>
      </w:r>
    </w:p>
    <w:tbl>
      <w:tblPr>
        <w:tblStyle w:val="Tabellenraster"/>
        <w:tblpPr w:leftFromText="141" w:rightFromText="141" w:vertAnchor="text" w:horzAnchor="page" w:tblpX="2413" w:tblpY="209"/>
        <w:tblW w:w="0" w:type="auto"/>
        <w:tblLook w:val="04A0" w:firstRow="1" w:lastRow="0" w:firstColumn="1" w:lastColumn="0" w:noHBand="0" w:noVBand="1"/>
      </w:tblPr>
      <w:tblGrid>
        <w:gridCol w:w="679"/>
        <w:gridCol w:w="679"/>
        <w:gridCol w:w="679"/>
      </w:tblGrid>
      <w:tr w:rsidR="0033733B" w:rsidRPr="00A3139B" w14:paraId="03DC660D" w14:textId="77777777" w:rsidTr="00345B94">
        <w:trPr>
          <w:trHeight w:val="252"/>
        </w:trPr>
        <w:tc>
          <w:tcPr>
            <w:tcW w:w="679" w:type="dxa"/>
            <w:tcBorders>
              <w:tl2br w:val="single" w:sz="4" w:space="0" w:color="auto"/>
            </w:tcBorders>
          </w:tcPr>
          <w:p w14:paraId="03CA0542" w14:textId="77777777" w:rsidR="0033733B" w:rsidRPr="00A3139B" w:rsidRDefault="0033733B" w:rsidP="0033733B">
            <w:pPr>
              <w:rPr>
                <w:rFonts w:ascii="Times New Roman" w:hAnsi="Times New Roman" w:cs="Times New Roman"/>
              </w:rPr>
            </w:pPr>
          </w:p>
        </w:tc>
        <w:tc>
          <w:tcPr>
            <w:tcW w:w="679" w:type="dxa"/>
          </w:tcPr>
          <w:p w14:paraId="78386DEB" w14:textId="008D84C2" w:rsidR="0033733B" w:rsidRPr="00A3139B" w:rsidRDefault="0033733B" w:rsidP="0033733B">
            <w:pPr>
              <w:rPr>
                <w:rFonts w:ascii="Times New Roman" w:hAnsi="Times New Roman" w:cs="Times New Roman"/>
              </w:rPr>
            </w:pPr>
            <w:r w:rsidRPr="00A3139B">
              <w:rPr>
                <w:rFonts w:ascii="Times New Roman" w:hAnsi="Times New Roman" w:cs="Times New Roman"/>
              </w:rPr>
              <w:t>A</w:t>
            </w:r>
          </w:p>
        </w:tc>
        <w:tc>
          <w:tcPr>
            <w:tcW w:w="679" w:type="dxa"/>
          </w:tcPr>
          <w:p w14:paraId="27DDD260" w14:textId="502AAA5E" w:rsidR="0033733B" w:rsidRPr="00A3139B" w:rsidRDefault="0033733B" w:rsidP="0033733B">
            <w:pPr>
              <w:rPr>
                <w:rFonts w:ascii="Times New Roman" w:hAnsi="Times New Roman" w:cs="Times New Roman"/>
              </w:rPr>
            </w:pPr>
            <w:r w:rsidRPr="00A3139B">
              <w:rPr>
                <w:rFonts w:ascii="Times New Roman" w:hAnsi="Times New Roman" w:cs="Times New Roman"/>
              </w:rPr>
              <w:t>a</w:t>
            </w:r>
          </w:p>
        </w:tc>
      </w:tr>
      <w:tr w:rsidR="0033733B" w:rsidRPr="00A3139B" w14:paraId="12031E39" w14:textId="77777777" w:rsidTr="0033733B">
        <w:trPr>
          <w:trHeight w:val="252"/>
        </w:trPr>
        <w:tc>
          <w:tcPr>
            <w:tcW w:w="679" w:type="dxa"/>
          </w:tcPr>
          <w:p w14:paraId="3943A48A" w14:textId="0FD6B237" w:rsidR="0033733B" w:rsidRPr="00A3139B" w:rsidRDefault="0033733B" w:rsidP="0033733B">
            <w:pPr>
              <w:rPr>
                <w:rFonts w:ascii="Times New Roman" w:hAnsi="Times New Roman" w:cs="Times New Roman"/>
              </w:rPr>
            </w:pPr>
            <w:r w:rsidRPr="00A3139B">
              <w:rPr>
                <w:rFonts w:ascii="Times New Roman" w:hAnsi="Times New Roman" w:cs="Times New Roman"/>
              </w:rPr>
              <w:t>A</w:t>
            </w:r>
          </w:p>
        </w:tc>
        <w:tc>
          <w:tcPr>
            <w:tcW w:w="679" w:type="dxa"/>
          </w:tcPr>
          <w:p w14:paraId="730C153A" w14:textId="7033258E" w:rsidR="0033733B" w:rsidRPr="00A3139B" w:rsidRDefault="00A2792F" w:rsidP="0033733B">
            <w:pPr>
              <w:rPr>
                <w:rFonts w:ascii="Times New Roman" w:hAnsi="Times New Roman" w:cs="Times New Roman"/>
              </w:rPr>
            </w:pPr>
            <w:r w:rsidRPr="00A3139B">
              <w:rPr>
                <w:rFonts w:ascii="Times New Roman" w:hAnsi="Times New Roman" w:cs="Times New Roman"/>
              </w:rPr>
              <w:t>AA</w:t>
            </w:r>
          </w:p>
        </w:tc>
        <w:tc>
          <w:tcPr>
            <w:tcW w:w="679" w:type="dxa"/>
          </w:tcPr>
          <w:p w14:paraId="31973CC5" w14:textId="7EC23BD2" w:rsidR="0033733B" w:rsidRPr="00A3139B" w:rsidRDefault="00A2792F" w:rsidP="0033733B">
            <w:pPr>
              <w:rPr>
                <w:rFonts w:ascii="Times New Roman" w:hAnsi="Times New Roman" w:cs="Times New Roman"/>
              </w:rPr>
            </w:pPr>
            <w:r w:rsidRPr="00A3139B">
              <w:rPr>
                <w:rFonts w:ascii="Times New Roman" w:hAnsi="Times New Roman" w:cs="Times New Roman"/>
              </w:rPr>
              <w:t>Aa</w:t>
            </w:r>
          </w:p>
        </w:tc>
      </w:tr>
      <w:tr w:rsidR="0033733B" w:rsidRPr="00A3139B" w14:paraId="6DCD85A9" w14:textId="77777777" w:rsidTr="0033733B">
        <w:trPr>
          <w:trHeight w:val="252"/>
        </w:trPr>
        <w:tc>
          <w:tcPr>
            <w:tcW w:w="679" w:type="dxa"/>
          </w:tcPr>
          <w:p w14:paraId="1CAB1D38" w14:textId="3A7FB3A9" w:rsidR="0033733B" w:rsidRPr="00A3139B" w:rsidRDefault="0033733B" w:rsidP="0033733B">
            <w:pPr>
              <w:rPr>
                <w:rFonts w:ascii="Times New Roman" w:hAnsi="Times New Roman" w:cs="Times New Roman"/>
              </w:rPr>
            </w:pPr>
            <w:r w:rsidRPr="00A3139B">
              <w:rPr>
                <w:rFonts w:ascii="Times New Roman" w:hAnsi="Times New Roman" w:cs="Times New Roman"/>
              </w:rPr>
              <w:t>a</w:t>
            </w:r>
          </w:p>
        </w:tc>
        <w:tc>
          <w:tcPr>
            <w:tcW w:w="679" w:type="dxa"/>
          </w:tcPr>
          <w:p w14:paraId="6B8C9CC5" w14:textId="01C84552" w:rsidR="0033733B" w:rsidRPr="00A3139B" w:rsidRDefault="00A2792F" w:rsidP="0033733B">
            <w:pPr>
              <w:rPr>
                <w:rFonts w:ascii="Times New Roman" w:hAnsi="Times New Roman" w:cs="Times New Roman"/>
              </w:rPr>
            </w:pPr>
            <w:r w:rsidRPr="00A3139B">
              <w:rPr>
                <w:rFonts w:ascii="Times New Roman" w:hAnsi="Times New Roman" w:cs="Times New Roman"/>
              </w:rPr>
              <w:t>Aa</w:t>
            </w:r>
          </w:p>
        </w:tc>
        <w:tc>
          <w:tcPr>
            <w:tcW w:w="679" w:type="dxa"/>
          </w:tcPr>
          <w:p w14:paraId="0C6730F3" w14:textId="67327DFE" w:rsidR="0033733B" w:rsidRPr="00A3139B" w:rsidRDefault="00A2792F" w:rsidP="0033733B">
            <w:pPr>
              <w:rPr>
                <w:rFonts w:ascii="Times New Roman" w:hAnsi="Times New Roman" w:cs="Times New Roman"/>
                <w:color w:val="FF0000"/>
              </w:rPr>
            </w:pPr>
            <w:r w:rsidRPr="00A3139B">
              <w:rPr>
                <w:rFonts w:ascii="Times New Roman" w:hAnsi="Times New Roman" w:cs="Times New Roman"/>
                <w:color w:val="FF0000"/>
              </w:rPr>
              <w:t>aa</w:t>
            </w:r>
          </w:p>
        </w:tc>
      </w:tr>
    </w:tbl>
    <w:p w14:paraId="265D09B1" w14:textId="272078D3" w:rsidR="0033733B" w:rsidRPr="00A3139B" w:rsidRDefault="000C3FDB" w:rsidP="00683CCF">
      <w:pPr>
        <w:rPr>
          <w:rFonts w:ascii="Times New Roman" w:hAnsi="Times New Roman" w:cs="Times New Roman"/>
        </w:rPr>
      </w:pPr>
      <w:r w:rsidRPr="00A3139B">
        <w:rPr>
          <w:rFonts w:ascii="Times New Roman" w:hAnsi="Times New Roman" w:cs="Times New Roman"/>
        </w:rPr>
        <w:t xml:space="preserve"> </w:t>
      </w:r>
      <w:r w:rsidR="00A2792F" w:rsidRPr="00A3139B">
        <w:rPr>
          <w:rFonts w:ascii="Times New Roman" w:hAnsi="Times New Roman" w:cs="Times New Roman"/>
        </w:rPr>
        <w:t xml:space="preserve"> </w:t>
      </w:r>
      <w:r w:rsidR="0033733B" w:rsidRPr="00A3139B">
        <w:rPr>
          <w:rFonts w:ascii="Times New Roman" w:hAnsi="Times New Roman" w:cs="Times New Roman"/>
        </w:rPr>
        <w:tab/>
      </w:r>
    </w:p>
    <w:p w14:paraId="5F35EA78" w14:textId="0085C180" w:rsidR="0033733B" w:rsidRPr="00A3139B" w:rsidRDefault="0033733B" w:rsidP="00683CCF">
      <w:pPr>
        <w:rPr>
          <w:rFonts w:ascii="Times New Roman" w:hAnsi="Times New Roman" w:cs="Times New Roman"/>
        </w:rPr>
      </w:pPr>
    </w:p>
    <w:p w14:paraId="693D4D70" w14:textId="67D3102D" w:rsidR="00966E9C" w:rsidRPr="00A3139B" w:rsidRDefault="00966E9C" w:rsidP="00683CCF">
      <w:pPr>
        <w:rPr>
          <w:rFonts w:ascii="Times New Roman" w:hAnsi="Times New Roman" w:cs="Times New Roman"/>
        </w:rPr>
      </w:pPr>
      <w:r w:rsidRPr="00A3139B">
        <w:rPr>
          <w:rFonts w:ascii="Times New Roman" w:hAnsi="Times New Roman" w:cs="Times New Roman"/>
        </w:rPr>
        <w:tab/>
      </w:r>
      <w:r w:rsidR="000C3FDB" w:rsidRPr="00A3139B">
        <w:rPr>
          <w:rFonts w:ascii="Times New Roman" w:hAnsi="Times New Roman" w:cs="Times New Roman"/>
        </w:rPr>
        <w:t xml:space="preserve">            </w:t>
      </w:r>
    </w:p>
    <w:p w14:paraId="31F926E3" w14:textId="1230CF6B" w:rsidR="000C3FDB" w:rsidRPr="00A3139B" w:rsidRDefault="000C3FDB" w:rsidP="00683CCF">
      <w:pPr>
        <w:rPr>
          <w:rFonts w:ascii="Times New Roman" w:hAnsi="Times New Roman" w:cs="Times New Roman"/>
          <w:b/>
          <w:bCs/>
          <w:color w:val="FF0000"/>
        </w:rPr>
      </w:pPr>
      <w:r w:rsidRPr="00A3139B">
        <w:rPr>
          <w:rFonts w:ascii="Times New Roman" w:hAnsi="Times New Roman" w:cs="Times New Roman"/>
          <w:b/>
          <w:bCs/>
        </w:rPr>
        <w:t xml:space="preserve">                                                          </w:t>
      </w:r>
      <w:r w:rsidR="00E733FA" w:rsidRPr="00A3139B">
        <w:rPr>
          <w:rFonts w:ascii="Times New Roman" w:hAnsi="Times New Roman" w:cs="Times New Roman"/>
          <w:b/>
          <w:bCs/>
          <w:color w:val="FF0000"/>
        </w:rPr>
        <w:t>25%</w:t>
      </w:r>
    </w:p>
    <w:p w14:paraId="7797BFD1" w14:textId="243D213B" w:rsidR="000C3FDB" w:rsidRPr="00A3139B" w:rsidRDefault="000C3FDB" w:rsidP="00683CCF">
      <w:pPr>
        <w:rPr>
          <w:rFonts w:ascii="Times New Roman" w:hAnsi="Times New Roman" w:cs="Times New Roman"/>
          <w:b/>
          <w:bCs/>
        </w:rPr>
      </w:pPr>
    </w:p>
    <w:p w14:paraId="5830941F" w14:textId="3E096A2F" w:rsidR="00E733FA" w:rsidRPr="00A3139B" w:rsidRDefault="00EF28AA" w:rsidP="00683CCF">
      <w:pPr>
        <w:rPr>
          <w:rFonts w:ascii="Times New Roman" w:hAnsi="Times New Roman" w:cs="Times New Roman"/>
          <w:b/>
          <w:bCs/>
        </w:rPr>
      </w:pPr>
      <w:r w:rsidRPr="00A3139B">
        <w:rPr>
          <w:rFonts w:ascii="Times New Roman" w:hAnsi="Times New Roman" w:cs="Times New Roman"/>
          <w:b/>
          <w:bCs/>
        </w:rPr>
        <w:t>Besteht der Wunsch</w:t>
      </w:r>
      <w:r w:rsidR="00CE027F" w:rsidRPr="00A3139B">
        <w:rPr>
          <w:rFonts w:ascii="Times New Roman" w:hAnsi="Times New Roman" w:cs="Times New Roman"/>
          <w:b/>
          <w:bCs/>
        </w:rPr>
        <w:t>, eine Videokonferenz durchzuführen?</w:t>
      </w:r>
    </w:p>
    <w:p w14:paraId="5F2A6CDC" w14:textId="2C67C6AA" w:rsidR="00683CCF" w:rsidRPr="00A3139B" w:rsidRDefault="00683CCF" w:rsidP="00683CCF">
      <w:pPr>
        <w:rPr>
          <w:rFonts w:ascii="Times New Roman" w:hAnsi="Times New Roman" w:cs="Times New Roman"/>
          <w:b/>
          <w:bCs/>
        </w:rPr>
      </w:pPr>
      <w:r w:rsidRPr="00A3139B">
        <w:rPr>
          <w:rFonts w:ascii="Times New Roman" w:hAnsi="Times New Roman" w:cs="Times New Roman"/>
          <w:b/>
          <w:bCs/>
        </w:rPr>
        <w:t>Viele Grüß</w:t>
      </w:r>
      <w:r w:rsidR="00E733FA" w:rsidRPr="00A3139B">
        <w:rPr>
          <w:rFonts w:ascii="Times New Roman" w:hAnsi="Times New Roman" w:cs="Times New Roman"/>
          <w:b/>
          <w:bCs/>
        </w:rPr>
        <w:t xml:space="preserve">e </w:t>
      </w:r>
      <w:r w:rsidRPr="00A3139B">
        <w:rPr>
          <w:rFonts w:ascii="Times New Roman" w:hAnsi="Times New Roman" w:cs="Times New Roman"/>
          <w:b/>
          <w:bCs/>
        </w:rPr>
        <w:t>und bleibt gesund</w:t>
      </w:r>
      <w:r w:rsidR="0026156B" w:rsidRPr="00A3139B">
        <w:rPr>
          <w:rFonts w:ascii="Times New Roman" w:hAnsi="Times New Roman" w:cs="Times New Roman"/>
          <w:b/>
          <w:bCs/>
        </w:rPr>
        <w:t>!</w:t>
      </w:r>
    </w:p>
    <w:sectPr w:rsidR="00683CCF" w:rsidRPr="00A313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CV">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F2F2C"/>
    <w:multiLevelType w:val="hybridMultilevel"/>
    <w:tmpl w:val="E4CAD8CA"/>
    <w:lvl w:ilvl="0" w:tplc="36B4F648">
      <w:start w:val="1"/>
      <w:numFmt w:val="bullet"/>
      <w:lvlText w:val="-"/>
      <w:lvlJc w:val="left"/>
      <w:pPr>
        <w:ind w:left="1776" w:hanging="360"/>
      </w:pPr>
      <w:rPr>
        <w:rFonts w:ascii="Calibri" w:eastAsiaTheme="minorHAns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33E16E67"/>
    <w:multiLevelType w:val="hybridMultilevel"/>
    <w:tmpl w:val="F06CFB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3F0A4E"/>
    <w:multiLevelType w:val="hybridMultilevel"/>
    <w:tmpl w:val="C93806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B75C95"/>
    <w:multiLevelType w:val="hybridMultilevel"/>
    <w:tmpl w:val="8E6433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08"/>
    <w:rsid w:val="00071BB2"/>
    <w:rsid w:val="0009620A"/>
    <w:rsid w:val="000C3FDB"/>
    <w:rsid w:val="00101B46"/>
    <w:rsid w:val="001561C0"/>
    <w:rsid w:val="00180695"/>
    <w:rsid w:val="001D7519"/>
    <w:rsid w:val="001E1279"/>
    <w:rsid w:val="001E74F7"/>
    <w:rsid w:val="001F7920"/>
    <w:rsid w:val="0026156B"/>
    <w:rsid w:val="0027216D"/>
    <w:rsid w:val="003248A3"/>
    <w:rsid w:val="0033733B"/>
    <w:rsid w:val="00345B94"/>
    <w:rsid w:val="00390E57"/>
    <w:rsid w:val="003A5155"/>
    <w:rsid w:val="003F7B59"/>
    <w:rsid w:val="004B40D3"/>
    <w:rsid w:val="00594445"/>
    <w:rsid w:val="005A32CA"/>
    <w:rsid w:val="005B45C8"/>
    <w:rsid w:val="005E2C78"/>
    <w:rsid w:val="00654D16"/>
    <w:rsid w:val="0067068A"/>
    <w:rsid w:val="00683CCF"/>
    <w:rsid w:val="00686BBE"/>
    <w:rsid w:val="006E7756"/>
    <w:rsid w:val="00734B5D"/>
    <w:rsid w:val="007361ED"/>
    <w:rsid w:val="00770A40"/>
    <w:rsid w:val="007D0A2F"/>
    <w:rsid w:val="007D1808"/>
    <w:rsid w:val="008559E9"/>
    <w:rsid w:val="00863AD2"/>
    <w:rsid w:val="00871E94"/>
    <w:rsid w:val="00881270"/>
    <w:rsid w:val="008C2DDF"/>
    <w:rsid w:val="00966E9C"/>
    <w:rsid w:val="00A2453D"/>
    <w:rsid w:val="00A2792F"/>
    <w:rsid w:val="00A3139B"/>
    <w:rsid w:val="00A4688A"/>
    <w:rsid w:val="00AC59FA"/>
    <w:rsid w:val="00AD080E"/>
    <w:rsid w:val="00AD376B"/>
    <w:rsid w:val="00B27172"/>
    <w:rsid w:val="00B95CDA"/>
    <w:rsid w:val="00C26967"/>
    <w:rsid w:val="00C46D76"/>
    <w:rsid w:val="00CA34D3"/>
    <w:rsid w:val="00CE027F"/>
    <w:rsid w:val="00D10054"/>
    <w:rsid w:val="00D360DB"/>
    <w:rsid w:val="00D53034"/>
    <w:rsid w:val="00D72DE2"/>
    <w:rsid w:val="00DC41C8"/>
    <w:rsid w:val="00DD3B64"/>
    <w:rsid w:val="00DF373B"/>
    <w:rsid w:val="00E0774E"/>
    <w:rsid w:val="00E733FA"/>
    <w:rsid w:val="00E848E4"/>
    <w:rsid w:val="00EC0C2D"/>
    <w:rsid w:val="00EC55A8"/>
    <w:rsid w:val="00EF28AA"/>
    <w:rsid w:val="00F521D1"/>
    <w:rsid w:val="00F6367A"/>
    <w:rsid w:val="00F822EA"/>
    <w:rsid w:val="00FA17EF"/>
    <w:rsid w:val="00FB73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B90D"/>
  <w15:chartTrackingRefBased/>
  <w15:docId w15:val="{DA92430F-3709-4F80-87B4-2CA4BC66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1808"/>
    <w:pPr>
      <w:ind w:left="720"/>
      <w:contextualSpacing/>
    </w:pPr>
  </w:style>
  <w:style w:type="paragraph" w:customStyle="1" w:styleId="02S2">
    <w:name w:val="*02  ÜS 2"/>
    <w:rsid w:val="00AC59FA"/>
    <w:pPr>
      <w:suppressAutoHyphens/>
      <w:spacing w:after="240" w:line="280" w:lineRule="exact"/>
      <w:ind w:right="-57"/>
    </w:pPr>
    <w:rPr>
      <w:rFonts w:ascii="Arial" w:eastAsia="Times New Roman" w:hAnsi="Arial" w:cs="Arial"/>
      <w:b/>
      <w:sz w:val="24"/>
      <w:szCs w:val="24"/>
      <w:lang w:eastAsia="de-DE"/>
    </w:rPr>
  </w:style>
  <w:style w:type="table" w:styleId="Tabellenraster">
    <w:name w:val="Table Grid"/>
    <w:basedOn w:val="NormaleTabelle"/>
    <w:uiPriority w:val="39"/>
    <w:rsid w:val="00337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5171</Characters>
  <Application>Microsoft Office Word</Application>
  <DocSecurity>0</DocSecurity>
  <Lines>43</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Ibold</dc:creator>
  <cp:keywords/>
  <dc:description/>
  <cp:lastModifiedBy>Jörg Ibold</cp:lastModifiedBy>
  <cp:revision>69</cp:revision>
  <dcterms:created xsi:type="dcterms:W3CDTF">2020-12-14T21:56:00Z</dcterms:created>
  <dcterms:modified xsi:type="dcterms:W3CDTF">2021-02-18T07:31:00Z</dcterms:modified>
</cp:coreProperties>
</file>