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9" w:rsidRPr="00191575" w:rsidRDefault="00191575">
      <w:pPr>
        <w:rPr>
          <w:lang w:val="de-DE"/>
        </w:rPr>
      </w:pPr>
      <w:r w:rsidRPr="00191575">
        <w:rPr>
          <w:lang w:val="de-DE"/>
        </w:rPr>
        <w:t xml:space="preserve">Hallo an </w:t>
      </w:r>
      <w:r>
        <w:rPr>
          <w:lang w:val="de-DE"/>
        </w:rPr>
        <w:t xml:space="preserve">alle </w:t>
      </w:r>
      <w:r w:rsidR="00D95E34">
        <w:rPr>
          <w:lang w:val="de-DE"/>
        </w:rPr>
        <w:t xml:space="preserve">Schüler meines </w:t>
      </w:r>
      <w:r w:rsidRPr="00191575">
        <w:rPr>
          <w:lang w:val="de-DE"/>
        </w:rPr>
        <w:t xml:space="preserve"> LK</w:t>
      </w:r>
      <w:r w:rsidR="00D95E34">
        <w:rPr>
          <w:lang w:val="de-DE"/>
        </w:rPr>
        <w:t xml:space="preserve">-es </w:t>
      </w:r>
      <w:r w:rsidRPr="00191575">
        <w:rPr>
          <w:lang w:val="de-DE"/>
        </w:rPr>
        <w:t xml:space="preserve"> Deutsch 11,</w:t>
      </w:r>
    </w:p>
    <w:p w:rsidR="00191575" w:rsidRDefault="00191575">
      <w:pPr>
        <w:rPr>
          <w:lang w:val="de-DE"/>
        </w:rPr>
      </w:pPr>
    </w:p>
    <w:p w:rsidR="00191575" w:rsidRPr="00B876F2" w:rsidRDefault="00191575">
      <w:pPr>
        <w:rPr>
          <w:i/>
          <w:lang w:val="de-DE"/>
        </w:rPr>
      </w:pPr>
      <w:r w:rsidRPr="00B876F2">
        <w:rPr>
          <w:i/>
          <w:lang w:val="de-DE"/>
        </w:rPr>
        <w:t>aufgrund einiger positiv getesteter Schülerinnen des  Leistungskurses  Deutsch 12 befinde ich mich nun auch in einer verordneten Quarantäne und das voraussichtlich bis einschließlich Donnerstag. Mal schauen. Deshalb gilt es für euch, selbstständig die von mir auf diesem Wege gesendeten Aufgaben zu bearbeiten. (Sie erscheinen im Klassenverteiler und auf der Homepage unter „Corona“.)  Die Stunden liegen sowohl Dienstag als auch Mittwoch günstig, also am Rande.  Wenigstens das ist ein kleiner Vorteil für euch.</w:t>
      </w:r>
    </w:p>
    <w:p w:rsidR="00191575" w:rsidRDefault="00191575">
      <w:pPr>
        <w:rPr>
          <w:lang w:val="de-DE"/>
        </w:rPr>
      </w:pPr>
    </w:p>
    <w:p w:rsidR="00191575" w:rsidRPr="00B876F2" w:rsidRDefault="00191575">
      <w:pPr>
        <w:rPr>
          <w:b/>
          <w:u w:val="single"/>
          <w:lang w:val="de-DE"/>
        </w:rPr>
      </w:pPr>
      <w:r w:rsidRPr="00B876F2">
        <w:rPr>
          <w:b/>
          <w:u w:val="single"/>
          <w:lang w:val="de-DE"/>
        </w:rPr>
        <w:t>Dienstag, 10.11. , 1.Bloch- Deutsch (Su)</w:t>
      </w:r>
    </w:p>
    <w:p w:rsidR="00191575" w:rsidRDefault="00191575">
      <w:pPr>
        <w:rPr>
          <w:b/>
          <w:lang w:val="de-DE"/>
        </w:rPr>
      </w:pPr>
    </w:p>
    <w:p w:rsidR="00191575" w:rsidRDefault="005C5C4E">
      <w:pPr>
        <w:rPr>
          <w:i/>
          <w:lang w:val="de-DE"/>
        </w:rPr>
      </w:pPr>
      <w:r>
        <w:rPr>
          <w:i/>
          <w:lang w:val="de-DE"/>
        </w:rPr>
        <w:t>In den letzten zwei Unterrichtsstunden haben wir uns mit der am beginnenden 20.Jh. erkennbaren Kritik einzelner Autoren in Bezug auf die Wirksam- und Tauglichkeit, mittels Sprache die Welt zu erklären und zu verstehen, befasst.</w:t>
      </w:r>
    </w:p>
    <w:p w:rsidR="005C5C4E" w:rsidRDefault="005C5C4E">
      <w:pPr>
        <w:rPr>
          <w:i/>
          <w:lang w:val="de-DE"/>
        </w:rPr>
      </w:pPr>
    </w:p>
    <w:p w:rsidR="005C5C4E" w:rsidRDefault="005C5C4E">
      <w:pPr>
        <w:rPr>
          <w:b/>
          <w:lang w:val="de-DE"/>
        </w:rPr>
      </w:pPr>
      <w:r w:rsidRPr="00B876F2">
        <w:rPr>
          <w:u w:val="single"/>
          <w:lang w:val="de-DE"/>
        </w:rPr>
        <w:t xml:space="preserve"> Lest dazu die Zusammenfassung im LB S. 368</w:t>
      </w:r>
      <w:r>
        <w:rPr>
          <w:lang w:val="de-DE"/>
        </w:rPr>
        <w:t xml:space="preserve"> </w:t>
      </w:r>
      <w:r w:rsidRPr="005C5C4E">
        <w:rPr>
          <w:b/>
          <w:lang w:val="de-DE"/>
        </w:rPr>
        <w:t>Information</w:t>
      </w:r>
      <w:r>
        <w:rPr>
          <w:b/>
          <w:lang w:val="de-DE"/>
        </w:rPr>
        <w:t xml:space="preserve"> „Krise der Wahrnehmung- Krise der Sprache“</w:t>
      </w:r>
    </w:p>
    <w:p w:rsidR="005C5C4E" w:rsidRDefault="005C5C4E">
      <w:pPr>
        <w:rPr>
          <w:b/>
          <w:lang w:val="de-DE"/>
        </w:rPr>
      </w:pPr>
    </w:p>
    <w:p w:rsidR="005C5C4E" w:rsidRDefault="005C5C4E">
      <w:pPr>
        <w:rPr>
          <w:i/>
          <w:lang w:val="de-DE"/>
        </w:rPr>
      </w:pPr>
      <w:r w:rsidRPr="00B876F2">
        <w:rPr>
          <w:u w:val="single"/>
          <w:lang w:val="de-DE"/>
        </w:rPr>
        <w:t>Wendet euch nun dem Gedicht</w:t>
      </w:r>
      <w:r>
        <w:rPr>
          <w:i/>
          <w:lang w:val="de-DE"/>
        </w:rPr>
        <w:t xml:space="preserve"> </w:t>
      </w:r>
      <w:r w:rsidR="00B876F2">
        <w:rPr>
          <w:b/>
          <w:lang w:val="de-DE"/>
        </w:rPr>
        <w:t>Ingeborg Bachmann: Ihr Worte (</w:t>
      </w:r>
      <w:r>
        <w:rPr>
          <w:b/>
          <w:lang w:val="de-DE"/>
        </w:rPr>
        <w:t xml:space="preserve">1961)- LB.S. 369 </w:t>
      </w:r>
      <w:r>
        <w:rPr>
          <w:i/>
          <w:lang w:val="de-DE"/>
        </w:rPr>
        <w:t>zu.</w:t>
      </w:r>
    </w:p>
    <w:p w:rsidR="005C5C4E" w:rsidRDefault="005C5C4E">
      <w:pPr>
        <w:rPr>
          <w:i/>
          <w:lang w:val="de-DE"/>
        </w:rPr>
      </w:pPr>
    </w:p>
    <w:p w:rsidR="005C5C4E" w:rsidRDefault="00B876F2">
      <w:pPr>
        <w:rPr>
          <w:lang w:val="de-DE"/>
        </w:rPr>
      </w:pPr>
      <w:r>
        <w:rPr>
          <w:lang w:val="de-DE"/>
        </w:rPr>
        <w:t xml:space="preserve">1. </w:t>
      </w:r>
      <w:r w:rsidR="00D05E0F">
        <w:rPr>
          <w:lang w:val="de-DE"/>
        </w:rPr>
        <w:t xml:space="preserve">Aufgabenstellung </w:t>
      </w:r>
      <w:r>
        <w:rPr>
          <w:lang w:val="de-DE"/>
        </w:rPr>
        <w:t xml:space="preserve"> lesen und </w:t>
      </w:r>
      <w:r w:rsidR="00D05E0F">
        <w:rPr>
          <w:lang w:val="de-DE"/>
        </w:rPr>
        <w:t>durchdenken</w:t>
      </w:r>
    </w:p>
    <w:p w:rsidR="00D05E0F" w:rsidRDefault="00D05E0F" w:rsidP="00D05E0F">
      <w:pPr>
        <w:pStyle w:val="3"/>
        <w:rPr>
          <w:b w:val="0"/>
        </w:rPr>
      </w:pPr>
      <w:r w:rsidRPr="00F9163B">
        <w:t>Die Aufgabenstellung verstehen</w:t>
      </w:r>
      <w:r>
        <w:t xml:space="preserve">- </w:t>
      </w:r>
      <w:r w:rsidRPr="00D05E0F">
        <w:rPr>
          <w:b w:val="0"/>
        </w:rPr>
        <w:t>was verlangt sie</w:t>
      </w:r>
      <w:r w:rsidR="00B876F2">
        <w:rPr>
          <w:b w:val="0"/>
        </w:rPr>
        <w:t xml:space="preserve"> </w:t>
      </w:r>
      <w:r w:rsidRPr="00D05E0F">
        <w:rPr>
          <w:b w:val="0"/>
        </w:rPr>
        <w:t xml:space="preserve"> </w:t>
      </w:r>
      <w:r w:rsidR="00B876F2">
        <w:rPr>
          <w:b w:val="0"/>
        </w:rPr>
        <w:t>von dir</w:t>
      </w:r>
      <w:r w:rsidRPr="00D05E0F">
        <w:rPr>
          <w:b w:val="0"/>
        </w:rPr>
        <w:t>?</w:t>
      </w:r>
    </w:p>
    <w:p w:rsidR="00881CE1" w:rsidRDefault="00881CE1" w:rsidP="00D05E0F">
      <w:pPr>
        <w:pStyle w:val="3"/>
        <w:rPr>
          <w:b w:val="0"/>
        </w:rPr>
      </w:pPr>
    </w:p>
    <w:p w:rsidR="00D05E0F" w:rsidRPr="00D05E0F" w:rsidRDefault="00D05E0F" w:rsidP="00D05E0F">
      <w:pPr>
        <w:pStyle w:val="3"/>
        <w:rPr>
          <w:b w:val="0"/>
        </w:rPr>
      </w:pPr>
      <w:r>
        <w:rPr>
          <w:b w:val="0"/>
        </w:rPr>
        <w:t>Lösung:</w:t>
      </w:r>
    </w:p>
    <w:p w:rsidR="00D05E0F" w:rsidRDefault="00D05E0F" w:rsidP="00D05E0F">
      <w:pPr>
        <w:pStyle w:val="FlietextHRUmEinzugabc"/>
      </w:pPr>
      <w:r>
        <w:tab/>
        <w:t xml:space="preserve">Der Operator </w:t>
      </w:r>
      <w:r w:rsidRPr="00D05E0F">
        <w:rPr>
          <w:color w:val="1F497D" w:themeColor="text2"/>
        </w:rPr>
        <w:t>„</w:t>
      </w:r>
      <w:r w:rsidRPr="00D05E0F">
        <w:rPr>
          <w:b/>
          <w:color w:val="1F497D" w:themeColor="text2"/>
        </w:rPr>
        <w:t>Analysieren“ verlangt Texterfassung, Textbeschreibung</w:t>
      </w:r>
      <w:r w:rsidRPr="00D05E0F">
        <w:rPr>
          <w:b/>
        </w:rPr>
        <w:t xml:space="preserve"> </w:t>
      </w:r>
      <w:r>
        <w:t xml:space="preserve">und der Operator </w:t>
      </w:r>
      <w:r w:rsidRPr="00D05E0F">
        <w:rPr>
          <w:b/>
          <w:color w:val="FF0000"/>
        </w:rPr>
        <w:t>„interpretieren“ verlangt die Textdeutung</w:t>
      </w:r>
      <w:r>
        <w:t xml:space="preserve">. </w:t>
      </w:r>
    </w:p>
    <w:p w:rsidR="00D05E0F" w:rsidRDefault="00D05E0F" w:rsidP="00D05E0F">
      <w:pPr>
        <w:pStyle w:val="FlietextHRUmEinzugabc"/>
      </w:pPr>
    </w:p>
    <w:p w:rsidR="00D05E0F" w:rsidRDefault="00D05E0F" w:rsidP="00D05E0F">
      <w:pPr>
        <w:pStyle w:val="FlietextHRUmEinzugabc"/>
      </w:pPr>
      <w:r>
        <w:t xml:space="preserve">     In Bezug auf Gedichte sind folgende Arbeitsschritte ratsam: </w:t>
      </w:r>
    </w:p>
    <w:p w:rsidR="00D05E0F" w:rsidRDefault="00D05E0F" w:rsidP="00D05E0F">
      <w:pPr>
        <w:pStyle w:val="FlietextHRUmEinzugabc"/>
      </w:pPr>
    </w:p>
    <w:p w:rsidR="00D05E0F" w:rsidRPr="00D05E0F" w:rsidRDefault="00D05E0F" w:rsidP="00D05E0F">
      <w:pPr>
        <w:pStyle w:val="FlietextHRUBullets"/>
        <w:ind w:left="794"/>
        <w:rPr>
          <w:color w:val="C00000"/>
        </w:rPr>
      </w:pPr>
      <w:r w:rsidRPr="00D05E0F">
        <w:rPr>
          <w:color w:val="C00000"/>
        </w:rPr>
        <w:t xml:space="preserve">das Thema/Motiv benennen (z. B. Handlung, Situation), </w:t>
      </w:r>
    </w:p>
    <w:p w:rsidR="00D05E0F" w:rsidRDefault="00D05E0F" w:rsidP="00D05E0F">
      <w:pPr>
        <w:pStyle w:val="FlietextHRUBullets"/>
        <w:ind w:left="794"/>
      </w:pPr>
      <w:r>
        <w:t xml:space="preserve">den </w:t>
      </w:r>
      <w:r w:rsidRPr="00D05E0F">
        <w:rPr>
          <w:color w:val="1F497D" w:themeColor="text2"/>
        </w:rPr>
        <w:t>Titel berücksichtigen</w:t>
      </w:r>
      <w:r>
        <w:t xml:space="preserve">, </w:t>
      </w:r>
    </w:p>
    <w:p w:rsidR="00D05E0F" w:rsidRPr="00D05E0F" w:rsidRDefault="00D05E0F" w:rsidP="00D05E0F">
      <w:pPr>
        <w:pStyle w:val="FlietextHRUBullets"/>
        <w:ind w:left="794"/>
        <w:rPr>
          <w:color w:val="1F497D" w:themeColor="text2"/>
        </w:rPr>
      </w:pPr>
      <w:r w:rsidRPr="00D05E0F">
        <w:rPr>
          <w:color w:val="1F497D" w:themeColor="text2"/>
        </w:rPr>
        <w:t>die Entwicklung des Themas/Motivs im Gedicht verfolgen,</w:t>
      </w:r>
    </w:p>
    <w:p w:rsidR="00D05E0F" w:rsidRPr="00D05E0F" w:rsidRDefault="00D05E0F" w:rsidP="00D05E0F">
      <w:pPr>
        <w:pStyle w:val="FlietextHRUBullets"/>
        <w:ind w:left="794"/>
        <w:rPr>
          <w:color w:val="1F497D" w:themeColor="text2"/>
        </w:rPr>
      </w:pPr>
      <w:r w:rsidRPr="00D05E0F">
        <w:rPr>
          <w:color w:val="1F497D" w:themeColor="text2"/>
        </w:rPr>
        <w:t>den lyrischen Sprecher und seine Gefühle, Eindrücke, Gedanken, Stimmung erfassen,</w:t>
      </w:r>
    </w:p>
    <w:p w:rsidR="00D05E0F" w:rsidRPr="00D05E0F" w:rsidRDefault="00D05E0F" w:rsidP="00D05E0F">
      <w:pPr>
        <w:pStyle w:val="FlietextHRUBullets"/>
        <w:ind w:left="794"/>
        <w:rPr>
          <w:color w:val="1F497D" w:themeColor="text2"/>
        </w:rPr>
      </w:pPr>
      <w:r w:rsidRPr="00D05E0F">
        <w:rPr>
          <w:color w:val="1F497D" w:themeColor="text2"/>
        </w:rPr>
        <w:t>formale Merkmale (Strophen, Verse, Reim, Metrum) und sprachliche Gestaltungsmittel (Wortwahl, sprachliche Bilder, rhetorische Figuren) herausarbeiten</w:t>
      </w:r>
      <w:r>
        <w:t xml:space="preserve"> </w:t>
      </w:r>
      <w:r w:rsidRPr="00D05E0F">
        <w:rPr>
          <w:color w:val="1F497D" w:themeColor="text2"/>
        </w:rPr>
        <w:t xml:space="preserve">und mit dem Inhalt in Beziehung setzen, </w:t>
      </w:r>
      <w:r w:rsidRPr="00D05E0F">
        <w:rPr>
          <w:color w:val="C00000"/>
        </w:rPr>
        <w:t>ihre Funktion und Wirkung darstellen</w:t>
      </w:r>
      <w:r w:rsidRPr="00D05E0F">
        <w:rPr>
          <w:color w:val="1F497D" w:themeColor="text2"/>
        </w:rPr>
        <w:t>,</w:t>
      </w:r>
    </w:p>
    <w:p w:rsidR="00D05E0F" w:rsidRDefault="00D05E0F" w:rsidP="00D05E0F">
      <w:pPr>
        <w:pStyle w:val="FlietextHRUBullets"/>
        <w:ind w:left="794"/>
      </w:pPr>
      <w:r>
        <w:t>das Gedicht in seinen literaturgeschichtlichen Kontext einordnen,</w:t>
      </w:r>
    </w:p>
    <w:p w:rsidR="00D05E0F" w:rsidRDefault="00D05E0F" w:rsidP="00D05E0F">
      <w:pPr>
        <w:pStyle w:val="FlietextHRUBullets"/>
        <w:ind w:left="794"/>
      </w:pPr>
      <w:r w:rsidRPr="00D05E0F">
        <w:rPr>
          <w:color w:val="C00000"/>
        </w:rPr>
        <w:t>eine reflektierte Schlussfolgerung auf Basis der Deutung formulieren</w:t>
      </w:r>
      <w:r>
        <w:t>.</w:t>
      </w:r>
    </w:p>
    <w:p w:rsidR="00D05E0F" w:rsidRDefault="00D05E0F" w:rsidP="00D05E0F">
      <w:pPr>
        <w:pStyle w:val="FlietextHRUmEinzugabc"/>
      </w:pPr>
      <w:r>
        <w:tab/>
      </w:r>
      <w:r>
        <w:tab/>
      </w:r>
      <w:r>
        <w:tab/>
      </w:r>
    </w:p>
    <w:p w:rsidR="00881CE1" w:rsidRDefault="00D05E0F">
      <w:pPr>
        <w:rPr>
          <w:i/>
          <w:lang w:val="de-DE"/>
        </w:rPr>
      </w:pPr>
      <w:r>
        <w:rPr>
          <w:i/>
          <w:lang w:val="de-DE"/>
        </w:rPr>
        <w:t xml:space="preserve">Mit der Farbwahl habe ich versucht, euch zu verdeutlichen, welche Arbeitsschritte eher </w:t>
      </w:r>
      <w:r w:rsidRPr="00D05E0F">
        <w:rPr>
          <w:i/>
          <w:color w:val="1F497D" w:themeColor="text2"/>
          <w:lang w:val="de-DE"/>
        </w:rPr>
        <w:t>zur Analyse</w:t>
      </w:r>
      <w:r>
        <w:rPr>
          <w:i/>
          <w:lang w:val="de-DE"/>
        </w:rPr>
        <w:t xml:space="preserve"> und welche </w:t>
      </w:r>
      <w:r w:rsidRPr="00D05E0F">
        <w:rPr>
          <w:i/>
          <w:color w:val="C00000"/>
          <w:lang w:val="de-DE"/>
        </w:rPr>
        <w:t>zur Deutung</w:t>
      </w:r>
      <w:r>
        <w:rPr>
          <w:i/>
          <w:lang w:val="de-DE"/>
        </w:rPr>
        <w:t xml:space="preserve"> gehören.</w:t>
      </w:r>
    </w:p>
    <w:p w:rsidR="00D05E0F" w:rsidRDefault="00D05E0F">
      <w:pPr>
        <w:rPr>
          <w:i/>
          <w:lang w:val="de-DE"/>
        </w:rPr>
      </w:pPr>
      <w:r>
        <w:rPr>
          <w:i/>
          <w:lang w:val="de-DE"/>
        </w:rPr>
        <w:lastRenderedPageBreak/>
        <w:t>Nun geht  es los:</w:t>
      </w:r>
    </w:p>
    <w:p w:rsidR="00D05E0F" w:rsidRDefault="00D05E0F">
      <w:pPr>
        <w:rPr>
          <w:b/>
          <w:lang w:val="de-DE"/>
        </w:rPr>
      </w:pPr>
      <w:r w:rsidRPr="00881CE1">
        <w:rPr>
          <w:u w:val="single"/>
          <w:lang w:val="de-DE"/>
        </w:rPr>
        <w:t xml:space="preserve">1. S. 370/ </w:t>
      </w:r>
      <w:r w:rsidRPr="00881CE1">
        <w:rPr>
          <w:b/>
          <w:u w:val="single"/>
          <w:lang w:val="de-DE"/>
        </w:rPr>
        <w:t>Erstes Textverständnis und Ideen formulieren</w:t>
      </w:r>
      <w:r>
        <w:rPr>
          <w:b/>
          <w:lang w:val="de-DE"/>
        </w:rPr>
        <w:t>:</w:t>
      </w:r>
    </w:p>
    <w:p w:rsidR="00D05E0F" w:rsidRDefault="00D05E0F">
      <w:pPr>
        <w:rPr>
          <w:lang w:val="de-DE"/>
        </w:rPr>
      </w:pPr>
      <w:r>
        <w:rPr>
          <w:lang w:val="de-DE"/>
        </w:rPr>
        <w:t xml:space="preserve">    </w:t>
      </w:r>
      <w:r w:rsidRPr="00881CE1">
        <w:rPr>
          <w:b/>
          <w:lang w:val="de-DE"/>
        </w:rPr>
        <w:t>Aufgabe 1a</w:t>
      </w:r>
      <w:r>
        <w:rPr>
          <w:lang w:val="de-DE"/>
        </w:rPr>
        <w:t xml:space="preserve"> schriftlich (</w:t>
      </w:r>
      <w:r w:rsidRPr="00881CE1">
        <w:rPr>
          <w:u w:val="single"/>
          <w:lang w:val="de-DE"/>
        </w:rPr>
        <w:t>Text vervollständigen</w:t>
      </w:r>
      <w:r>
        <w:rPr>
          <w:lang w:val="de-DE"/>
        </w:rPr>
        <w:t>)</w:t>
      </w:r>
    </w:p>
    <w:p w:rsidR="00D05E0F" w:rsidRDefault="00D05E0F">
      <w:pPr>
        <w:rPr>
          <w:lang w:val="de-DE"/>
        </w:rPr>
      </w:pPr>
    </w:p>
    <w:p w:rsidR="00D05E0F" w:rsidRDefault="00D05E0F">
      <w:pPr>
        <w:rPr>
          <w:lang w:val="de-DE"/>
        </w:rPr>
      </w:pPr>
    </w:p>
    <w:p w:rsidR="00D05E0F" w:rsidRDefault="00D05E0F" w:rsidP="00D05E0F">
      <w:pPr>
        <w:pStyle w:val="FlietextHRUmEinzugabc"/>
      </w:pPr>
      <w:r>
        <w:t xml:space="preserve">     1b </w:t>
      </w:r>
      <w:r>
        <w:tab/>
      </w:r>
      <w:r w:rsidRPr="00881CE1">
        <w:rPr>
          <w:u w:val="single"/>
        </w:rPr>
        <w:t xml:space="preserve">Ergänzt </w:t>
      </w:r>
      <w:r>
        <w:t>mindestens 4 weitere auffällige Wendungen, z. B.:</w:t>
      </w:r>
    </w:p>
    <w:p w:rsidR="00D05E0F" w:rsidRDefault="00D05E0F" w:rsidP="00D05E0F">
      <w:pPr>
        <w:pStyle w:val="FlietextHRUmEinzugabc"/>
      </w:pPr>
    </w:p>
    <w:p w:rsidR="00D05E0F" w:rsidRDefault="00D05E0F" w:rsidP="00D05E0F">
      <w:pPr>
        <w:pStyle w:val="FlietextHRUmEinzugabc"/>
        <w:numPr>
          <w:ilvl w:val="0"/>
          <w:numId w:val="2"/>
        </w:numPr>
      </w:pPr>
      <w:r>
        <w:t>„zu weit gegangen“ (V. 3)</w:t>
      </w:r>
    </w:p>
    <w:p w:rsidR="00D05E0F" w:rsidRDefault="00D05E0F" w:rsidP="00D05E0F">
      <w:pPr>
        <w:pStyle w:val="FlietextHRUmEinzugabc"/>
        <w:numPr>
          <w:ilvl w:val="0"/>
          <w:numId w:val="2"/>
        </w:numPr>
      </w:pPr>
      <w:r w:rsidRPr="007E689B">
        <w:rPr>
          <w:i/>
        </w:rPr>
        <w:t xml:space="preserve">besonders: </w:t>
      </w:r>
      <w:r>
        <w:rPr>
          <w:i/>
        </w:rPr>
        <w:t>„</w:t>
      </w:r>
      <w:r>
        <w:t xml:space="preserve">Es </w:t>
      </w:r>
      <w:proofErr w:type="spellStart"/>
      <w:r>
        <w:t>hellt</w:t>
      </w:r>
      <w:proofErr w:type="spellEnd"/>
      <w:r>
        <w:t xml:space="preserve"> nicht auf.“ (V. 5)</w:t>
      </w:r>
    </w:p>
    <w:p w:rsidR="00D05E0F" w:rsidRDefault="00D05E0F" w:rsidP="00D05E0F">
      <w:pPr>
        <w:pStyle w:val="FlietextHRUmEinzugabc"/>
        <w:numPr>
          <w:ilvl w:val="0"/>
          <w:numId w:val="2"/>
        </w:numPr>
      </w:pPr>
      <w:r>
        <w:rPr>
          <w:i/>
        </w:rPr>
        <w:t>…</w:t>
      </w:r>
    </w:p>
    <w:p w:rsidR="00D05E0F" w:rsidRDefault="00D05E0F" w:rsidP="00D05E0F">
      <w:pPr>
        <w:pStyle w:val="FlietextHRUmEinzugabc"/>
        <w:numPr>
          <w:ilvl w:val="0"/>
          <w:numId w:val="2"/>
        </w:numPr>
      </w:pPr>
      <w:r>
        <w:t>…</w:t>
      </w:r>
    </w:p>
    <w:p w:rsidR="00D05E0F" w:rsidRDefault="00D05E0F" w:rsidP="00D05E0F">
      <w:pPr>
        <w:pStyle w:val="FlietextHRUmEinzugabc"/>
        <w:numPr>
          <w:ilvl w:val="0"/>
          <w:numId w:val="2"/>
        </w:numPr>
      </w:pPr>
      <w:r>
        <w:t>…</w:t>
      </w:r>
    </w:p>
    <w:p w:rsidR="00D05E0F" w:rsidRDefault="00D05E0F" w:rsidP="00D05E0F">
      <w:pPr>
        <w:pStyle w:val="FlietextHRUmEinzugabc"/>
        <w:numPr>
          <w:ilvl w:val="0"/>
          <w:numId w:val="2"/>
        </w:numPr>
      </w:pPr>
      <w:r>
        <w:t>…</w:t>
      </w:r>
    </w:p>
    <w:p w:rsidR="00D05E0F" w:rsidRDefault="00D05E0F" w:rsidP="00D05E0F">
      <w:pPr>
        <w:pStyle w:val="FlietextHRUmEinzugabc"/>
      </w:pPr>
    </w:p>
    <w:p w:rsidR="00D05E0F" w:rsidRDefault="00D05E0F" w:rsidP="00D05E0F">
      <w:pPr>
        <w:pStyle w:val="FlietextHRUmEinzugabc"/>
      </w:pPr>
    </w:p>
    <w:p w:rsidR="00FB555E" w:rsidRDefault="00FB555E" w:rsidP="00D05E0F">
      <w:pPr>
        <w:pStyle w:val="FlietextHRUmEinzugabc"/>
        <w:rPr>
          <w:b/>
        </w:rPr>
      </w:pPr>
      <w:r>
        <w:t xml:space="preserve">2. </w:t>
      </w:r>
      <w:r>
        <w:rPr>
          <w:b/>
        </w:rPr>
        <w:t>Das Gedicht analysieren und interpretieren</w:t>
      </w:r>
    </w:p>
    <w:p w:rsidR="00FB555E" w:rsidRDefault="00FB555E" w:rsidP="00D05E0F">
      <w:pPr>
        <w:pStyle w:val="FlietextHRUmEinzugabc"/>
        <w:rPr>
          <w:b/>
        </w:rPr>
      </w:pPr>
    </w:p>
    <w:p w:rsidR="00FB555E" w:rsidRDefault="00FB555E" w:rsidP="00D05E0F">
      <w:pPr>
        <w:pStyle w:val="FlietextHRUmEinzugabc"/>
      </w:pPr>
      <w:r>
        <w:t xml:space="preserve">   </w:t>
      </w:r>
      <w:r w:rsidRPr="00881CE1">
        <w:rPr>
          <w:b/>
        </w:rPr>
        <w:t>Aufgabe 1a</w:t>
      </w:r>
      <w:r>
        <w:t xml:space="preserve"> –</w:t>
      </w:r>
      <w:r>
        <w:rPr>
          <w:b/>
        </w:rPr>
        <w:t xml:space="preserve"> </w:t>
      </w:r>
      <w:r w:rsidRPr="00881CE1">
        <w:rPr>
          <w:u w:val="single"/>
        </w:rPr>
        <w:t>Zuordnung der vorgegebenen Überschriften zu den Gedichtabschnitten</w:t>
      </w:r>
      <w:r w:rsidRPr="00FB555E">
        <w:t>:</w:t>
      </w:r>
    </w:p>
    <w:p w:rsidR="00FB555E" w:rsidRDefault="00FB555E" w:rsidP="00D05E0F">
      <w:pPr>
        <w:pStyle w:val="FlietextHRUmEinzugabc"/>
      </w:pPr>
    </w:p>
    <w:p w:rsidR="00FB555E" w:rsidRDefault="00FB555E" w:rsidP="00FB555E">
      <w:pPr>
        <w:pStyle w:val="FlietextHRUmEinzugabc"/>
      </w:pPr>
      <w:r>
        <w:tab/>
        <w:t xml:space="preserve">       V. 6–14: …</w:t>
      </w:r>
    </w:p>
    <w:p w:rsidR="00FB555E" w:rsidRDefault="00FB555E" w:rsidP="00FB555E">
      <w:pPr>
        <w:pStyle w:val="FlietextHRUmEinzugabc"/>
      </w:pPr>
      <w:r>
        <w:tab/>
      </w:r>
      <w:r>
        <w:tab/>
      </w:r>
      <w:r>
        <w:tab/>
        <w:t>V. 16–18:…</w:t>
      </w:r>
    </w:p>
    <w:p w:rsidR="00FB555E" w:rsidRDefault="00FB555E" w:rsidP="00FB555E">
      <w:pPr>
        <w:pStyle w:val="FlietextHRUmEinzugabc"/>
      </w:pPr>
      <w:r>
        <w:tab/>
      </w:r>
      <w:r>
        <w:tab/>
      </w:r>
      <w:r>
        <w:tab/>
        <w:t>V. 19–22: …</w:t>
      </w:r>
    </w:p>
    <w:p w:rsidR="00FB555E" w:rsidRDefault="00FB555E" w:rsidP="00FB555E">
      <w:pPr>
        <w:pStyle w:val="FlietextHRUmEinzugabc"/>
      </w:pPr>
      <w:r>
        <w:tab/>
      </w:r>
      <w:r>
        <w:tab/>
      </w:r>
      <w:r>
        <w:tab/>
        <w:t>V. 24–32: …</w:t>
      </w:r>
    </w:p>
    <w:p w:rsidR="00FB555E" w:rsidRDefault="00FB555E" w:rsidP="00FB555E">
      <w:pPr>
        <w:pStyle w:val="FlietextHRUmEinzugabc"/>
      </w:pPr>
      <w:r>
        <w:tab/>
      </w:r>
      <w:r>
        <w:tab/>
      </w:r>
      <w:r>
        <w:tab/>
        <w:t>V. 33–35:…</w:t>
      </w:r>
    </w:p>
    <w:p w:rsidR="00FB555E" w:rsidRDefault="00FB555E" w:rsidP="00FB555E">
      <w:pPr>
        <w:pStyle w:val="FlietextHRU"/>
      </w:pPr>
      <w:r>
        <w:tab/>
      </w:r>
    </w:p>
    <w:p w:rsidR="00FB555E" w:rsidRDefault="00FB555E" w:rsidP="00FB555E">
      <w:pPr>
        <w:pStyle w:val="FlietextHRU"/>
      </w:pPr>
      <w:r>
        <w:tab/>
      </w:r>
      <w:r w:rsidRPr="00BD0C14">
        <w:rPr>
          <w:rStyle w:val="fettgrau"/>
        </w:rPr>
        <w:t>b</w:t>
      </w:r>
      <w:r>
        <w:tab/>
      </w:r>
      <w:r>
        <w:tab/>
      </w:r>
      <w:r w:rsidRPr="00881CE1">
        <w:rPr>
          <w:u w:val="single"/>
        </w:rPr>
        <w:t>Ergänzung vornehmen:</w:t>
      </w:r>
    </w:p>
    <w:p w:rsidR="00FB555E" w:rsidRDefault="00FB555E" w:rsidP="00FB555E">
      <w:pPr>
        <w:pStyle w:val="FlietextHRU"/>
      </w:pPr>
    </w:p>
    <w:p w:rsidR="00FB555E" w:rsidRDefault="00FB555E" w:rsidP="00FB555E">
      <w:pPr>
        <w:pStyle w:val="FlietextHRUmEinzugabc"/>
      </w:pPr>
      <w:r>
        <w:tab/>
      </w:r>
      <w:r>
        <w:tab/>
      </w:r>
      <w:r>
        <w:tab/>
        <w:t xml:space="preserve">Das lyrische Ich äußert sich skeptisch </w:t>
      </w:r>
      <w:r>
        <w:rPr>
          <w:rStyle w:val="kursiv"/>
        </w:rPr>
        <w:t>…</w:t>
      </w:r>
      <w:r>
        <w:t xml:space="preserve"> </w:t>
      </w:r>
      <w:r w:rsidRPr="00990192">
        <w:rPr>
          <w:rStyle w:val="kursiv"/>
          <w:i w:val="0"/>
        </w:rPr>
        <w:t xml:space="preserve">Wichtige </w:t>
      </w:r>
      <w:r>
        <w:rPr>
          <w:rStyle w:val="kursiv"/>
        </w:rPr>
        <w:t>…</w:t>
      </w:r>
      <w:r>
        <w:t xml:space="preserve">können durch Worte nicht </w:t>
      </w:r>
      <w:r>
        <w:rPr>
          <w:rStyle w:val="kursiv"/>
        </w:rPr>
        <w:t>…</w:t>
      </w:r>
    </w:p>
    <w:p w:rsidR="00FB555E" w:rsidRDefault="00FB555E" w:rsidP="00FB555E">
      <w:pPr>
        <w:pStyle w:val="FlietextHRU"/>
      </w:pPr>
    </w:p>
    <w:p w:rsidR="00FB555E" w:rsidRDefault="00FB555E" w:rsidP="00FB555E">
      <w:pPr>
        <w:pStyle w:val="FlietextHRUmEinzugabc"/>
      </w:pPr>
      <w:r>
        <w:tab/>
      </w:r>
      <w:r w:rsidRPr="00D43F0D">
        <w:rPr>
          <w:rStyle w:val="fettgrau"/>
        </w:rPr>
        <w:t>c</w:t>
      </w:r>
      <w:r>
        <w:tab/>
      </w:r>
      <w:r>
        <w:tab/>
      </w:r>
      <w:r w:rsidRPr="00881CE1">
        <w:rPr>
          <w:u w:val="single"/>
        </w:rPr>
        <w:t>Ergänzung vornehmen:</w:t>
      </w:r>
    </w:p>
    <w:p w:rsidR="00FB555E" w:rsidRDefault="00FB555E" w:rsidP="00FB555E">
      <w:pPr>
        <w:pStyle w:val="FlietextHRUmEinzugabc"/>
      </w:pPr>
    </w:p>
    <w:p w:rsidR="00FB555E" w:rsidRDefault="00FB555E" w:rsidP="00FB555E">
      <w:pPr>
        <w:pStyle w:val="FlietextHRUmEinzugabc"/>
      </w:pPr>
      <w:r>
        <w:rPr>
          <w:rStyle w:val="fettgrau"/>
        </w:rPr>
        <w:t xml:space="preserve">           </w:t>
      </w:r>
      <w:r>
        <w:t>Im Vers … wird der Mangel der Sprache auf den Punkt gebracht, weil…</w:t>
      </w:r>
    </w:p>
    <w:p w:rsidR="00FB555E" w:rsidRDefault="00FB555E" w:rsidP="00FB555E">
      <w:pPr>
        <w:pStyle w:val="FlietextHRU"/>
      </w:pPr>
    </w:p>
    <w:p w:rsidR="00FB555E" w:rsidRPr="00881CE1" w:rsidRDefault="00FB555E" w:rsidP="00FB555E">
      <w:pPr>
        <w:pStyle w:val="FlietextHRUmEinzugabc"/>
        <w:rPr>
          <w:u w:val="single"/>
        </w:rPr>
      </w:pPr>
      <w:r>
        <w:tab/>
      </w:r>
      <w:r w:rsidRPr="00D43F0D">
        <w:rPr>
          <w:rStyle w:val="fettgrau"/>
        </w:rPr>
        <w:t>d</w:t>
      </w:r>
      <w:r w:rsidRPr="00D43F0D">
        <w:rPr>
          <w:rStyle w:val="fettgrau"/>
        </w:rPr>
        <w:tab/>
      </w:r>
      <w:r>
        <w:tab/>
      </w:r>
      <w:r w:rsidRPr="00881CE1">
        <w:rPr>
          <w:u w:val="single"/>
        </w:rPr>
        <w:t>Untersuchung der übrigen Verse (V. 1–4, 15, 23, 36–37) vornehmen.</w:t>
      </w:r>
    </w:p>
    <w:p w:rsidR="00FB555E" w:rsidRPr="00881CE1" w:rsidRDefault="00FB555E" w:rsidP="00FB555E">
      <w:pPr>
        <w:pStyle w:val="FlietextHRUmEinzugabc"/>
        <w:rPr>
          <w:u w:val="single"/>
        </w:rPr>
      </w:pPr>
    </w:p>
    <w:p w:rsidR="00FB555E" w:rsidRDefault="00FB555E" w:rsidP="00FB555E">
      <w:pPr>
        <w:pStyle w:val="FlietextHRUmEinzugabc"/>
      </w:pPr>
    </w:p>
    <w:p w:rsidR="00FB555E" w:rsidRPr="00881CE1" w:rsidRDefault="00FB555E" w:rsidP="00FB555E">
      <w:pPr>
        <w:pStyle w:val="FlietextHRUmEinzugabc"/>
        <w:rPr>
          <w:b/>
        </w:rPr>
      </w:pPr>
      <w:r w:rsidRPr="00881CE1">
        <w:rPr>
          <w:b/>
        </w:rPr>
        <w:t>Aufgabe 2:</w:t>
      </w:r>
    </w:p>
    <w:p w:rsidR="00FB555E" w:rsidRDefault="00FB555E" w:rsidP="00FB555E">
      <w:pPr>
        <w:pStyle w:val="FlietextHRUmEinzugabc"/>
      </w:pPr>
      <w:r>
        <w:t xml:space="preserve">           </w:t>
      </w:r>
      <w:r w:rsidRPr="00881CE1">
        <w:rPr>
          <w:u w:val="single"/>
        </w:rPr>
        <w:t>Entscheide dich</w:t>
      </w:r>
      <w:r>
        <w:t xml:space="preserve"> für einen der beiden Deutungsansätze, indem du diesen überzeugend mit deinen Überlegungen und Untersuchungsergebnissen ergänzt.</w:t>
      </w:r>
    </w:p>
    <w:p w:rsidR="00FB555E" w:rsidRDefault="00FB555E" w:rsidP="00FB555E">
      <w:pPr>
        <w:pStyle w:val="FlietextHRU"/>
      </w:pPr>
    </w:p>
    <w:p w:rsidR="00FB555E" w:rsidRPr="00FB555E" w:rsidRDefault="00FB555E" w:rsidP="00D05E0F">
      <w:pPr>
        <w:pStyle w:val="FlietextHRUmEinzugabc"/>
        <w:rPr>
          <w:b/>
        </w:rPr>
      </w:pPr>
    </w:p>
    <w:p w:rsidR="00D05E0F" w:rsidRDefault="00D05E0F">
      <w:pPr>
        <w:rPr>
          <w:b/>
          <w:lang w:val="de-DE"/>
        </w:rPr>
      </w:pPr>
    </w:p>
    <w:p w:rsidR="00FB555E" w:rsidRDefault="00FB555E">
      <w:pPr>
        <w:rPr>
          <w:b/>
          <w:lang w:val="de-DE"/>
        </w:rPr>
      </w:pPr>
      <w:r>
        <w:rPr>
          <w:b/>
          <w:lang w:val="de-DE"/>
        </w:rPr>
        <w:t>Lies das Gedicht und übe eine sinnbetonte Vortrags- (Lese-) variante.</w:t>
      </w:r>
    </w:p>
    <w:p w:rsidR="00FB555E" w:rsidRDefault="00FB555E">
      <w:pPr>
        <w:rPr>
          <w:b/>
          <w:lang w:val="de-DE"/>
        </w:rPr>
      </w:pPr>
    </w:p>
    <w:p w:rsidR="00FB555E" w:rsidRPr="00FB555E" w:rsidRDefault="00FB555E">
      <w:pPr>
        <w:rPr>
          <w:i/>
          <w:lang w:val="de-DE"/>
        </w:rPr>
      </w:pPr>
      <w:r>
        <w:rPr>
          <w:i/>
          <w:lang w:val="de-DE"/>
        </w:rPr>
        <w:t>Das war es für heute- LG H. Schulze</w:t>
      </w:r>
    </w:p>
    <w:p w:rsidR="005C5C4E" w:rsidRPr="005C5C4E" w:rsidRDefault="005C5C4E">
      <w:pPr>
        <w:rPr>
          <w:b/>
          <w:lang w:val="de-DE"/>
        </w:rPr>
      </w:pPr>
    </w:p>
    <w:sectPr w:rsidR="005C5C4E" w:rsidRPr="005C5C4E" w:rsidSect="00C15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51B4"/>
    <w:multiLevelType w:val="hybridMultilevel"/>
    <w:tmpl w:val="E9D654D2"/>
    <w:lvl w:ilvl="0" w:tplc="430EB736">
      <w:start w:val="1"/>
      <w:numFmt w:val="bullet"/>
      <w:pStyle w:val="FlietextHRUBullets"/>
      <w:lvlText w:val=""/>
      <w:lvlJc w:val="left"/>
      <w:pPr>
        <w:tabs>
          <w:tab w:val="num" w:pos="0"/>
        </w:tabs>
        <w:ind w:left="227" w:firstLine="0"/>
      </w:pPr>
      <w:rPr>
        <w:rFonts w:ascii="Wingdings" w:hAnsi="Wingding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21207DC6"/>
    <w:multiLevelType w:val="hybridMultilevel"/>
    <w:tmpl w:val="1A405AF2"/>
    <w:lvl w:ilvl="0" w:tplc="04070001">
      <w:start w:val="1"/>
      <w:numFmt w:val="bullet"/>
      <w:lvlText w:val=""/>
      <w:lvlJc w:val="left"/>
      <w:pPr>
        <w:ind w:left="1289" w:hanging="360"/>
      </w:pPr>
      <w:rPr>
        <w:rFonts w:ascii="Symbol" w:hAnsi="Symbol" w:hint="default"/>
      </w:rPr>
    </w:lvl>
    <w:lvl w:ilvl="1" w:tplc="04070003" w:tentative="1">
      <w:start w:val="1"/>
      <w:numFmt w:val="bullet"/>
      <w:lvlText w:val="o"/>
      <w:lvlJc w:val="left"/>
      <w:pPr>
        <w:ind w:left="2009" w:hanging="360"/>
      </w:pPr>
      <w:rPr>
        <w:rFonts w:ascii="Courier New" w:hAnsi="Courier New" w:cs="Courier New" w:hint="default"/>
      </w:rPr>
    </w:lvl>
    <w:lvl w:ilvl="2" w:tplc="04070005" w:tentative="1">
      <w:start w:val="1"/>
      <w:numFmt w:val="bullet"/>
      <w:lvlText w:val=""/>
      <w:lvlJc w:val="left"/>
      <w:pPr>
        <w:ind w:left="2729" w:hanging="360"/>
      </w:pPr>
      <w:rPr>
        <w:rFonts w:ascii="Wingdings" w:hAnsi="Wingdings" w:hint="default"/>
      </w:rPr>
    </w:lvl>
    <w:lvl w:ilvl="3" w:tplc="04070001" w:tentative="1">
      <w:start w:val="1"/>
      <w:numFmt w:val="bullet"/>
      <w:lvlText w:val=""/>
      <w:lvlJc w:val="left"/>
      <w:pPr>
        <w:ind w:left="3449" w:hanging="360"/>
      </w:pPr>
      <w:rPr>
        <w:rFonts w:ascii="Symbol" w:hAnsi="Symbol" w:hint="default"/>
      </w:rPr>
    </w:lvl>
    <w:lvl w:ilvl="4" w:tplc="04070003" w:tentative="1">
      <w:start w:val="1"/>
      <w:numFmt w:val="bullet"/>
      <w:lvlText w:val="o"/>
      <w:lvlJc w:val="left"/>
      <w:pPr>
        <w:ind w:left="4169" w:hanging="360"/>
      </w:pPr>
      <w:rPr>
        <w:rFonts w:ascii="Courier New" w:hAnsi="Courier New" w:cs="Courier New" w:hint="default"/>
      </w:rPr>
    </w:lvl>
    <w:lvl w:ilvl="5" w:tplc="04070005" w:tentative="1">
      <w:start w:val="1"/>
      <w:numFmt w:val="bullet"/>
      <w:lvlText w:val=""/>
      <w:lvlJc w:val="left"/>
      <w:pPr>
        <w:ind w:left="4889" w:hanging="360"/>
      </w:pPr>
      <w:rPr>
        <w:rFonts w:ascii="Wingdings" w:hAnsi="Wingdings" w:hint="default"/>
      </w:rPr>
    </w:lvl>
    <w:lvl w:ilvl="6" w:tplc="04070001" w:tentative="1">
      <w:start w:val="1"/>
      <w:numFmt w:val="bullet"/>
      <w:lvlText w:val=""/>
      <w:lvlJc w:val="left"/>
      <w:pPr>
        <w:ind w:left="5609" w:hanging="360"/>
      </w:pPr>
      <w:rPr>
        <w:rFonts w:ascii="Symbol" w:hAnsi="Symbol" w:hint="default"/>
      </w:rPr>
    </w:lvl>
    <w:lvl w:ilvl="7" w:tplc="04070003" w:tentative="1">
      <w:start w:val="1"/>
      <w:numFmt w:val="bullet"/>
      <w:lvlText w:val="o"/>
      <w:lvlJc w:val="left"/>
      <w:pPr>
        <w:ind w:left="6329" w:hanging="360"/>
      </w:pPr>
      <w:rPr>
        <w:rFonts w:ascii="Courier New" w:hAnsi="Courier New" w:cs="Courier New" w:hint="default"/>
      </w:rPr>
    </w:lvl>
    <w:lvl w:ilvl="8" w:tplc="04070005" w:tentative="1">
      <w:start w:val="1"/>
      <w:numFmt w:val="bullet"/>
      <w:lvlText w:val=""/>
      <w:lvlJc w:val="left"/>
      <w:pPr>
        <w:ind w:left="70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1575"/>
    <w:rsid w:val="00191575"/>
    <w:rsid w:val="005C5C4E"/>
    <w:rsid w:val="00810792"/>
    <w:rsid w:val="00881CE1"/>
    <w:rsid w:val="00B876F2"/>
    <w:rsid w:val="00C15A29"/>
    <w:rsid w:val="00D05E0F"/>
    <w:rsid w:val="00D95E34"/>
    <w:rsid w:val="00DA7080"/>
    <w:rsid w:val="00FB555E"/>
    <w:rsid w:val="00FC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2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grau">
    <w:name w:val="*fett grau"/>
    <w:basedOn w:val="Absatz-Standardschriftart"/>
    <w:rsid w:val="00D05E0F"/>
    <w:rPr>
      <w:b/>
      <w:color w:val="4C4C4C"/>
    </w:rPr>
  </w:style>
  <w:style w:type="paragraph" w:customStyle="1" w:styleId="3">
    <w:name w:val="*Ü3"/>
    <w:rsid w:val="00D05E0F"/>
    <w:pPr>
      <w:spacing w:after="120" w:line="250" w:lineRule="exact"/>
      <w:outlineLvl w:val="0"/>
    </w:pPr>
    <w:rPr>
      <w:rFonts w:ascii="Arial" w:eastAsia="Times New Roman" w:hAnsi="Arial" w:cs="Times New Roman"/>
      <w:b/>
      <w:sz w:val="19"/>
      <w:szCs w:val="24"/>
      <w:lang w:eastAsia="de-DE"/>
    </w:rPr>
  </w:style>
  <w:style w:type="paragraph" w:customStyle="1" w:styleId="FlietextHRUmEinzugabc">
    <w:name w:val="*Fließtext HRU m Einzug abc"/>
    <w:basedOn w:val="Standard"/>
    <w:link w:val="FlietextHRUmEinzugabcZchn"/>
    <w:qFormat/>
    <w:rsid w:val="00D05E0F"/>
    <w:pPr>
      <w:tabs>
        <w:tab w:val="left" w:pos="227"/>
        <w:tab w:val="right" w:pos="454"/>
        <w:tab w:val="left" w:pos="567"/>
        <w:tab w:val="left" w:pos="794"/>
      </w:tabs>
      <w:spacing w:line="250" w:lineRule="exact"/>
      <w:ind w:left="567" w:hanging="567"/>
    </w:pPr>
    <w:rPr>
      <w:rFonts w:ascii="Arial" w:eastAsia="Times New Roman" w:hAnsi="Arial" w:cs="Times New Roman"/>
      <w:sz w:val="19"/>
      <w:szCs w:val="24"/>
      <w:lang w:val="de-DE" w:eastAsia="de-DE"/>
    </w:rPr>
  </w:style>
  <w:style w:type="character" w:customStyle="1" w:styleId="FlietextHRUmEinzugabcZchn">
    <w:name w:val="*Fließtext HRU m Einzug abc Zchn"/>
    <w:basedOn w:val="Absatz-Standardschriftart"/>
    <w:link w:val="FlietextHRUmEinzugabc"/>
    <w:rsid w:val="00D05E0F"/>
    <w:rPr>
      <w:rFonts w:ascii="Arial" w:eastAsia="Times New Roman" w:hAnsi="Arial" w:cs="Times New Roman"/>
      <w:sz w:val="19"/>
      <w:szCs w:val="24"/>
      <w:lang w:eastAsia="de-DE"/>
    </w:rPr>
  </w:style>
  <w:style w:type="paragraph" w:customStyle="1" w:styleId="FlietextHRUBullets">
    <w:name w:val="*Fließtext HRU Bullets"/>
    <w:basedOn w:val="Standard"/>
    <w:link w:val="FlietextHRUBulletsZchn"/>
    <w:rsid w:val="00D05E0F"/>
    <w:pPr>
      <w:numPr>
        <w:numId w:val="1"/>
      </w:numPr>
      <w:tabs>
        <w:tab w:val="left" w:pos="227"/>
        <w:tab w:val="right" w:pos="454"/>
        <w:tab w:val="left" w:pos="567"/>
        <w:tab w:val="left" w:pos="794"/>
      </w:tabs>
      <w:spacing w:line="250" w:lineRule="exact"/>
      <w:ind w:left="454" w:hanging="227"/>
    </w:pPr>
    <w:rPr>
      <w:rFonts w:ascii="Arial" w:eastAsia="Times New Roman" w:hAnsi="Arial" w:cs="Times New Roman"/>
      <w:sz w:val="19"/>
      <w:szCs w:val="24"/>
      <w:lang w:val="de-DE" w:eastAsia="de-DE"/>
    </w:rPr>
  </w:style>
  <w:style w:type="character" w:customStyle="1" w:styleId="FlietextHRUBulletsZchn">
    <w:name w:val="*Fließtext HRU Bullets Zchn"/>
    <w:basedOn w:val="Absatz-Standardschriftart"/>
    <w:link w:val="FlietextHRUBullets"/>
    <w:rsid w:val="00D05E0F"/>
    <w:rPr>
      <w:rFonts w:ascii="Arial" w:eastAsia="Times New Roman" w:hAnsi="Arial" w:cs="Times New Roman"/>
      <w:sz w:val="19"/>
      <w:szCs w:val="24"/>
      <w:lang w:eastAsia="de-DE"/>
    </w:rPr>
  </w:style>
  <w:style w:type="paragraph" w:customStyle="1" w:styleId="FlietextHRU">
    <w:name w:val="*Fließtext HRU"/>
    <w:basedOn w:val="Standard"/>
    <w:link w:val="FlietextHRUZchn"/>
    <w:qFormat/>
    <w:rsid w:val="00FB555E"/>
    <w:pPr>
      <w:tabs>
        <w:tab w:val="left" w:pos="227"/>
        <w:tab w:val="right" w:pos="454"/>
        <w:tab w:val="left" w:pos="567"/>
        <w:tab w:val="left" w:pos="794"/>
      </w:tabs>
      <w:spacing w:line="250" w:lineRule="exact"/>
    </w:pPr>
    <w:rPr>
      <w:rFonts w:ascii="Arial" w:eastAsia="Times New Roman" w:hAnsi="Arial" w:cs="Times New Roman"/>
      <w:sz w:val="19"/>
      <w:szCs w:val="24"/>
      <w:lang w:val="de-DE" w:eastAsia="de-DE"/>
    </w:rPr>
  </w:style>
  <w:style w:type="character" w:customStyle="1" w:styleId="FlietextHRUZchn">
    <w:name w:val="*Fließtext HRU Zchn"/>
    <w:basedOn w:val="Absatz-Standardschriftart"/>
    <w:link w:val="FlietextHRU"/>
    <w:rsid w:val="00FB555E"/>
    <w:rPr>
      <w:rFonts w:ascii="Arial" w:eastAsia="Times New Roman" w:hAnsi="Arial" w:cs="Times New Roman"/>
      <w:sz w:val="19"/>
      <w:szCs w:val="24"/>
      <w:lang w:eastAsia="de-DE"/>
    </w:rPr>
  </w:style>
  <w:style w:type="character" w:customStyle="1" w:styleId="kursiv">
    <w:name w:val="*kursiv"/>
    <w:basedOn w:val="Absatz-Standardschriftart"/>
    <w:rsid w:val="00FB555E"/>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Schulze</dc:creator>
  <cp:lastModifiedBy>Erik Schulze</cp:lastModifiedBy>
  <cp:revision>5</cp:revision>
  <dcterms:created xsi:type="dcterms:W3CDTF">2020-11-09T05:59:00Z</dcterms:created>
  <dcterms:modified xsi:type="dcterms:W3CDTF">2020-11-09T06:45:00Z</dcterms:modified>
</cp:coreProperties>
</file>