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47FE" w14:textId="3FC74BF4" w:rsidR="00E738EA" w:rsidRDefault="00E738EA" w:rsidP="00E738EA">
      <w:pPr>
        <w:pStyle w:val="001Medienelement"/>
      </w:pPr>
      <w:r>
        <w:t>Aufgaben 8c für den 14.01.2021</w:t>
      </w:r>
    </w:p>
    <w:p w14:paraId="5503D63B" w14:textId="43D3C44A" w:rsidR="00E738EA" w:rsidRDefault="00E738EA" w:rsidP="00E738EA">
      <w:pPr>
        <w:pStyle w:val="001Medienelement"/>
      </w:pPr>
      <w:r>
        <w:t xml:space="preserve">Liebe 8c, Euch und Euren Familien ein vor allem gesundes 2021. Ich bin mir sicher, dass Ihr trotzdem ein paar schöne Tage hattet. Trotz aller Widrigkeiten müssen wir versuchen, den Stoff zu schaffen. Da eine Testbewertung bis zu den Zeugnissen nicht möglich ist, sammelt Ihr bitte alle </w:t>
      </w:r>
      <w:proofErr w:type="spellStart"/>
      <w:r>
        <w:t>Coronaaufgaben</w:t>
      </w:r>
      <w:proofErr w:type="spellEnd"/>
      <w:r>
        <w:t xml:space="preserve"> und gebt sie mir, wenn ich dazu auffordere ab, damit ich sie bewerten kann.</w:t>
      </w:r>
    </w:p>
    <w:p w14:paraId="2DBDB10D" w14:textId="79EA45EA" w:rsidR="00E738EA" w:rsidRDefault="00E738EA" w:rsidP="00E738EA">
      <w:pPr>
        <w:pStyle w:val="001Medienelement"/>
      </w:pPr>
      <w:r>
        <w:t xml:space="preserve">Dazu kommen die Noten der Klassenarbeit und der </w:t>
      </w:r>
      <w:r w:rsidR="00563EDD">
        <w:t>Lungentag</w:t>
      </w:r>
      <w:r w:rsidR="0072353F">
        <w:t>projekte</w:t>
      </w:r>
      <w:r>
        <w:t>.</w:t>
      </w:r>
    </w:p>
    <w:p w14:paraId="2FDEC0E2" w14:textId="77777777" w:rsidR="002A27D2" w:rsidRPr="002A27D2" w:rsidRDefault="002A27D2" w:rsidP="002A27D2">
      <w:pPr>
        <w:spacing w:before="80" w:after="240" w:line="320" w:lineRule="exact"/>
        <w:rPr>
          <w:b/>
          <w:sz w:val="28"/>
          <w:szCs w:val="22"/>
        </w:rPr>
      </w:pPr>
      <w:r w:rsidRPr="002A27D2">
        <w:rPr>
          <w:b/>
          <w:sz w:val="28"/>
          <w:szCs w:val="22"/>
        </w:rPr>
        <w:t>Impfung oder Masernparty?</w:t>
      </w:r>
    </w:p>
    <w:p w14:paraId="0F9A62F7" w14:textId="77777777" w:rsidR="002A27D2" w:rsidRPr="002A27D2" w:rsidRDefault="002A27D2" w:rsidP="002A27D2">
      <w:pPr>
        <w:spacing w:line="280" w:lineRule="exact"/>
      </w:pPr>
      <w:r w:rsidRPr="002A27D2">
        <w:t xml:space="preserve">Masern sind eine hochgradig ansteckende Viruserkrankung, die durch Tröpfcheninfektion übertragen wird. </w:t>
      </w:r>
    </w:p>
    <w:p w14:paraId="30D34E6F" w14:textId="77777777" w:rsidR="002A27D2" w:rsidRPr="002A27D2" w:rsidRDefault="002A27D2" w:rsidP="002A27D2">
      <w:pPr>
        <w:spacing w:line="280" w:lineRule="exact"/>
      </w:pPr>
      <w:r w:rsidRPr="002A27D2">
        <w:t>Nach 8 bis 14 Tagen Inkubationszeit, in der der Betroffene bereits ansteckend ist, treten in der ersten Krankheitsphase (3 bis 5 Tage) grippeähnliche Symptome wie Husten, Schnupfen und Fieber auf. Das Fieber sinkt zum Ende dieser Phase wieder. In der zweiten Krankheitsphase kommt es jedoch zu einem erneuten Fieberschub, der von dem für Masern typischen Haut</w:t>
      </w:r>
      <w:r w:rsidRPr="002A27D2">
        <w:softHyphen/>
        <w:t>ausschlag begleitet wird.  Nach 4 bis 7 Tagen klingen die Symptome ab. Trotzdem kann der Betroffene auch in dieser Zeit noch Kontaktpersonen anstecken. Während der kompletten Erkrankung wird das Immunsystem stark geschwächt, wodurch Komplikationen (Entzündun</w:t>
      </w:r>
      <w:r w:rsidRPr="002A27D2">
        <w:softHyphen/>
        <w:t xml:space="preserve">gen des Gehirns oder der Hirnhäute, Lungenentzündung) auftreten können. </w:t>
      </w:r>
    </w:p>
    <w:p w14:paraId="3574D4B6" w14:textId="77777777" w:rsidR="002A27D2" w:rsidRPr="002A27D2" w:rsidRDefault="002A27D2" w:rsidP="002A27D2">
      <w:pPr>
        <w:spacing w:line="280" w:lineRule="exact"/>
      </w:pPr>
      <w:r w:rsidRPr="002A27D2">
        <w:t>Eine überstandene Infektion hinterlässt lebenslange Immunität. Immunität kann auch durch eine zweimalige Schutzimpfung erreicht werden, bei der abgeschwächte Lebendviren gespritzt werden.</w:t>
      </w:r>
    </w:p>
    <w:p w14:paraId="5E112288" w14:textId="77777777" w:rsidR="002A27D2" w:rsidRPr="002A27D2" w:rsidRDefault="002A27D2" w:rsidP="002A27D2">
      <w:pPr>
        <w:spacing w:line="280" w:lineRule="exact"/>
        <w:rPr>
          <w:b/>
          <w:spacing w:val="-1"/>
        </w:rPr>
      </w:pPr>
    </w:p>
    <w:p w14:paraId="5266A222" w14:textId="77777777" w:rsidR="002A27D2" w:rsidRPr="002A27D2" w:rsidRDefault="002A27D2" w:rsidP="002A27D2">
      <w:pPr>
        <w:tabs>
          <w:tab w:val="left" w:pos="340"/>
        </w:tabs>
        <w:spacing w:line="280" w:lineRule="exact"/>
        <w:ind w:left="340" w:hanging="340"/>
        <w:rPr>
          <w:color w:val="000000"/>
          <w:szCs w:val="20"/>
        </w:rPr>
      </w:pPr>
      <w:r w:rsidRPr="002A27D2">
        <w:rPr>
          <w:b/>
          <w:color w:val="000000"/>
          <w:spacing w:val="-1"/>
          <w:szCs w:val="20"/>
        </w:rPr>
        <w:t>1</w:t>
      </w:r>
      <w:r w:rsidRPr="002A27D2">
        <w:rPr>
          <w:color w:val="000000"/>
          <w:szCs w:val="20"/>
        </w:rPr>
        <w:tab/>
        <w:t>Vervollständige mithilfe des Textes die Tabelle zum Krankheitsverlauf bei Masern!</w:t>
      </w:r>
    </w:p>
    <w:p w14:paraId="4666CD50" w14:textId="77777777" w:rsidR="002A27D2" w:rsidRPr="002A27D2" w:rsidRDefault="002A27D2" w:rsidP="002A27D2">
      <w:pPr>
        <w:spacing w:line="280" w:lineRule="exact"/>
      </w:pPr>
    </w:p>
    <w:tbl>
      <w:tblPr>
        <w:tblW w:w="90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397"/>
        <w:gridCol w:w="2307"/>
        <w:gridCol w:w="2307"/>
        <w:gridCol w:w="2307"/>
      </w:tblGrid>
      <w:tr w:rsidR="002A27D2" w:rsidRPr="002A27D2" w14:paraId="30CD2E46" w14:textId="77777777" w:rsidTr="00ED3AB8">
        <w:trPr>
          <w:trHeight w:val="63"/>
        </w:trPr>
        <w:tc>
          <w:tcPr>
            <w:tcW w:w="1701" w:type="dxa"/>
            <w:shd w:val="clear" w:color="auto" w:fill="auto"/>
          </w:tcPr>
          <w:p w14:paraId="70DF6388" w14:textId="77777777" w:rsidR="002A27D2" w:rsidRPr="002A27D2" w:rsidRDefault="002A27D2" w:rsidP="002A27D2">
            <w:pPr>
              <w:spacing w:after="70" w:line="280" w:lineRule="exact"/>
              <w:rPr>
                <w:sz w:val="20"/>
              </w:rPr>
            </w:pPr>
          </w:p>
        </w:tc>
        <w:tc>
          <w:tcPr>
            <w:tcW w:w="397" w:type="dxa"/>
            <w:vMerge w:val="restart"/>
            <w:shd w:val="clear" w:color="auto" w:fill="auto"/>
            <w:textDirection w:val="btLr"/>
          </w:tcPr>
          <w:p w14:paraId="44FA40B5" w14:textId="77777777" w:rsidR="002A27D2" w:rsidRPr="002A27D2" w:rsidRDefault="002A27D2" w:rsidP="002A27D2">
            <w:pPr>
              <w:spacing w:after="70" w:line="280" w:lineRule="exact"/>
              <w:rPr>
                <w:b/>
                <w:bCs/>
                <w:sz w:val="20"/>
              </w:rPr>
            </w:pPr>
            <w:r w:rsidRPr="002A27D2">
              <w:t xml:space="preserve">        </w:t>
            </w:r>
            <w:r w:rsidRPr="002A27D2">
              <w:rPr>
                <w:b/>
                <w:bCs/>
                <w:sz w:val="20"/>
              </w:rPr>
              <w:t>Infektion</w:t>
            </w:r>
          </w:p>
          <w:p w14:paraId="4F913399" w14:textId="77777777" w:rsidR="002A27D2" w:rsidRPr="002A27D2" w:rsidRDefault="002A27D2" w:rsidP="002A27D2">
            <w:pPr>
              <w:spacing w:after="70" w:line="280" w:lineRule="exact"/>
              <w:rPr>
                <w:rFonts w:eastAsia="Batang"/>
                <w:sz w:val="20"/>
              </w:rPr>
            </w:pPr>
          </w:p>
        </w:tc>
        <w:tc>
          <w:tcPr>
            <w:tcW w:w="2307" w:type="dxa"/>
            <w:shd w:val="clear" w:color="auto" w:fill="D9D9D9"/>
          </w:tcPr>
          <w:p w14:paraId="1075583D" w14:textId="77777777" w:rsidR="002A27D2" w:rsidRPr="002A27D2" w:rsidRDefault="002A27D2" w:rsidP="002A27D2">
            <w:pPr>
              <w:spacing w:after="70" w:line="280" w:lineRule="exact"/>
              <w:jc w:val="center"/>
              <w:rPr>
                <w:b/>
                <w:bCs/>
                <w:sz w:val="20"/>
              </w:rPr>
            </w:pPr>
            <w:r w:rsidRPr="002A27D2">
              <w:rPr>
                <w:b/>
                <w:bCs/>
                <w:sz w:val="20"/>
              </w:rPr>
              <w:t>Inkubationszeit</w:t>
            </w:r>
          </w:p>
        </w:tc>
        <w:tc>
          <w:tcPr>
            <w:tcW w:w="2307" w:type="dxa"/>
            <w:shd w:val="clear" w:color="auto" w:fill="D9D9D9"/>
          </w:tcPr>
          <w:p w14:paraId="00C6E5F8" w14:textId="77777777" w:rsidR="002A27D2" w:rsidRPr="002A27D2" w:rsidRDefault="002A27D2" w:rsidP="002A27D2">
            <w:pPr>
              <w:spacing w:after="70" w:line="280" w:lineRule="exact"/>
              <w:jc w:val="center"/>
              <w:rPr>
                <w:b/>
                <w:bCs/>
                <w:sz w:val="20"/>
              </w:rPr>
            </w:pPr>
            <w:r w:rsidRPr="002A27D2">
              <w:rPr>
                <w:b/>
                <w:bCs/>
                <w:sz w:val="20"/>
              </w:rPr>
              <w:t>1. Phase</w:t>
            </w:r>
          </w:p>
        </w:tc>
        <w:tc>
          <w:tcPr>
            <w:tcW w:w="2307" w:type="dxa"/>
            <w:shd w:val="clear" w:color="auto" w:fill="D9D9D9"/>
          </w:tcPr>
          <w:p w14:paraId="69710B58" w14:textId="77777777" w:rsidR="002A27D2" w:rsidRPr="002A27D2" w:rsidRDefault="002A27D2" w:rsidP="002A27D2">
            <w:pPr>
              <w:spacing w:after="70" w:line="280" w:lineRule="exact"/>
              <w:jc w:val="center"/>
              <w:rPr>
                <w:b/>
                <w:bCs/>
                <w:sz w:val="20"/>
              </w:rPr>
            </w:pPr>
            <w:r w:rsidRPr="002A27D2">
              <w:rPr>
                <w:b/>
                <w:bCs/>
                <w:sz w:val="20"/>
              </w:rPr>
              <w:t>2. Phase</w:t>
            </w:r>
          </w:p>
        </w:tc>
      </w:tr>
      <w:tr w:rsidR="002A27D2" w:rsidRPr="002A27D2" w14:paraId="38315E60" w14:textId="77777777" w:rsidTr="00ED3AB8">
        <w:trPr>
          <w:trHeight w:val="127"/>
        </w:trPr>
        <w:tc>
          <w:tcPr>
            <w:tcW w:w="1701" w:type="dxa"/>
            <w:shd w:val="clear" w:color="auto" w:fill="D9D9D9"/>
          </w:tcPr>
          <w:p w14:paraId="4A7509AC" w14:textId="77777777" w:rsidR="002A27D2" w:rsidRPr="002A27D2" w:rsidRDefault="002A27D2" w:rsidP="002A27D2">
            <w:pPr>
              <w:spacing w:after="70" w:line="280" w:lineRule="exact"/>
              <w:rPr>
                <w:rFonts w:eastAsia="Batang"/>
                <w:b/>
                <w:bCs/>
                <w:sz w:val="20"/>
              </w:rPr>
            </w:pPr>
            <w:r w:rsidRPr="002A27D2">
              <w:rPr>
                <w:b/>
                <w:bCs/>
                <w:sz w:val="20"/>
              </w:rPr>
              <w:t>Dauer</w:t>
            </w:r>
          </w:p>
        </w:tc>
        <w:tc>
          <w:tcPr>
            <w:tcW w:w="397" w:type="dxa"/>
            <w:vMerge/>
            <w:shd w:val="clear" w:color="auto" w:fill="auto"/>
          </w:tcPr>
          <w:p w14:paraId="0700E7F3" w14:textId="77777777" w:rsidR="002A27D2" w:rsidRPr="002A27D2" w:rsidRDefault="002A27D2" w:rsidP="002A27D2">
            <w:pPr>
              <w:spacing w:after="70" w:line="280" w:lineRule="exact"/>
              <w:rPr>
                <w:sz w:val="20"/>
              </w:rPr>
            </w:pPr>
          </w:p>
        </w:tc>
        <w:tc>
          <w:tcPr>
            <w:tcW w:w="2307" w:type="dxa"/>
            <w:shd w:val="clear" w:color="auto" w:fill="auto"/>
          </w:tcPr>
          <w:p w14:paraId="48CF0E4C" w14:textId="77777777" w:rsidR="002A27D2" w:rsidRPr="002A27D2" w:rsidRDefault="002A27D2" w:rsidP="002A27D2">
            <w:pPr>
              <w:spacing w:after="70" w:line="280" w:lineRule="exact"/>
              <w:rPr>
                <w:sz w:val="20"/>
              </w:rPr>
            </w:pPr>
          </w:p>
        </w:tc>
        <w:tc>
          <w:tcPr>
            <w:tcW w:w="2307" w:type="dxa"/>
            <w:shd w:val="clear" w:color="auto" w:fill="auto"/>
          </w:tcPr>
          <w:p w14:paraId="4A645C37" w14:textId="77777777" w:rsidR="002A27D2" w:rsidRPr="002A27D2" w:rsidRDefault="002A27D2" w:rsidP="002A27D2">
            <w:pPr>
              <w:spacing w:after="70" w:line="280" w:lineRule="exact"/>
              <w:rPr>
                <w:sz w:val="20"/>
              </w:rPr>
            </w:pPr>
          </w:p>
        </w:tc>
        <w:tc>
          <w:tcPr>
            <w:tcW w:w="2307" w:type="dxa"/>
            <w:shd w:val="clear" w:color="auto" w:fill="auto"/>
          </w:tcPr>
          <w:p w14:paraId="07328552" w14:textId="77777777" w:rsidR="002A27D2" w:rsidRPr="002A27D2" w:rsidRDefault="002A27D2" w:rsidP="002A27D2">
            <w:pPr>
              <w:spacing w:after="70" w:line="280" w:lineRule="exact"/>
              <w:rPr>
                <w:sz w:val="20"/>
              </w:rPr>
            </w:pPr>
          </w:p>
        </w:tc>
      </w:tr>
      <w:tr w:rsidR="002A27D2" w:rsidRPr="002A27D2" w14:paraId="70020DD5" w14:textId="77777777" w:rsidTr="00ED3AB8">
        <w:trPr>
          <w:trHeight w:val="484"/>
        </w:trPr>
        <w:tc>
          <w:tcPr>
            <w:tcW w:w="1701" w:type="dxa"/>
            <w:shd w:val="clear" w:color="auto" w:fill="D9D9D9"/>
          </w:tcPr>
          <w:p w14:paraId="58FE5C92" w14:textId="77777777" w:rsidR="002A27D2" w:rsidRPr="002A27D2" w:rsidRDefault="002A27D2" w:rsidP="002A27D2">
            <w:pPr>
              <w:spacing w:after="70" w:line="280" w:lineRule="exact"/>
              <w:rPr>
                <w:b/>
                <w:bCs/>
                <w:sz w:val="20"/>
              </w:rPr>
            </w:pPr>
            <w:r w:rsidRPr="002A27D2">
              <w:rPr>
                <w:b/>
                <w:bCs/>
                <w:sz w:val="20"/>
              </w:rPr>
              <w:t>Symptome</w:t>
            </w:r>
          </w:p>
        </w:tc>
        <w:tc>
          <w:tcPr>
            <w:tcW w:w="397" w:type="dxa"/>
            <w:vMerge/>
            <w:shd w:val="clear" w:color="auto" w:fill="auto"/>
          </w:tcPr>
          <w:p w14:paraId="313222C2" w14:textId="77777777" w:rsidR="002A27D2" w:rsidRPr="002A27D2" w:rsidRDefault="002A27D2" w:rsidP="002A27D2">
            <w:pPr>
              <w:spacing w:after="70" w:line="280" w:lineRule="exact"/>
              <w:rPr>
                <w:sz w:val="20"/>
              </w:rPr>
            </w:pPr>
          </w:p>
        </w:tc>
        <w:tc>
          <w:tcPr>
            <w:tcW w:w="2307" w:type="dxa"/>
            <w:shd w:val="clear" w:color="auto" w:fill="auto"/>
          </w:tcPr>
          <w:p w14:paraId="6B6C3E85" w14:textId="77777777" w:rsidR="002A27D2" w:rsidRPr="002A27D2" w:rsidRDefault="002A27D2" w:rsidP="002A27D2">
            <w:pPr>
              <w:spacing w:after="70" w:line="280" w:lineRule="exact"/>
              <w:rPr>
                <w:sz w:val="20"/>
              </w:rPr>
            </w:pPr>
          </w:p>
        </w:tc>
        <w:tc>
          <w:tcPr>
            <w:tcW w:w="2307" w:type="dxa"/>
            <w:shd w:val="clear" w:color="auto" w:fill="auto"/>
          </w:tcPr>
          <w:p w14:paraId="32A7708C" w14:textId="77777777" w:rsidR="002A27D2" w:rsidRPr="002A27D2" w:rsidRDefault="002A27D2" w:rsidP="002A27D2">
            <w:pPr>
              <w:spacing w:after="70" w:line="280" w:lineRule="exact"/>
              <w:rPr>
                <w:sz w:val="20"/>
              </w:rPr>
            </w:pPr>
          </w:p>
        </w:tc>
        <w:tc>
          <w:tcPr>
            <w:tcW w:w="2307" w:type="dxa"/>
            <w:shd w:val="clear" w:color="auto" w:fill="auto"/>
          </w:tcPr>
          <w:p w14:paraId="5C958AFE" w14:textId="77777777" w:rsidR="002A27D2" w:rsidRPr="002A27D2" w:rsidRDefault="002A27D2" w:rsidP="002A27D2">
            <w:pPr>
              <w:spacing w:after="70" w:line="280" w:lineRule="exact"/>
              <w:rPr>
                <w:sz w:val="20"/>
              </w:rPr>
            </w:pPr>
          </w:p>
        </w:tc>
      </w:tr>
      <w:tr w:rsidR="002A27D2" w:rsidRPr="002A27D2" w14:paraId="426CE200" w14:textId="77777777" w:rsidTr="00ED3AB8">
        <w:trPr>
          <w:trHeight w:val="117"/>
        </w:trPr>
        <w:tc>
          <w:tcPr>
            <w:tcW w:w="1701" w:type="dxa"/>
            <w:shd w:val="clear" w:color="auto" w:fill="D9D9D9"/>
          </w:tcPr>
          <w:p w14:paraId="19D9A33C" w14:textId="77777777" w:rsidR="002A27D2" w:rsidRPr="002A27D2" w:rsidRDefault="002A27D2" w:rsidP="002A27D2">
            <w:pPr>
              <w:spacing w:after="70" w:line="280" w:lineRule="exact"/>
              <w:rPr>
                <w:b/>
                <w:bCs/>
                <w:sz w:val="20"/>
              </w:rPr>
            </w:pPr>
            <w:r w:rsidRPr="002A27D2">
              <w:rPr>
                <w:b/>
                <w:bCs/>
                <w:sz w:val="20"/>
              </w:rPr>
              <w:t>Ansteckung möglich? (Ja/Nein)</w:t>
            </w:r>
          </w:p>
        </w:tc>
        <w:tc>
          <w:tcPr>
            <w:tcW w:w="397" w:type="dxa"/>
            <w:vMerge/>
            <w:shd w:val="clear" w:color="auto" w:fill="auto"/>
          </w:tcPr>
          <w:p w14:paraId="4D57FC34" w14:textId="77777777" w:rsidR="002A27D2" w:rsidRPr="002A27D2" w:rsidRDefault="002A27D2" w:rsidP="002A27D2">
            <w:pPr>
              <w:spacing w:after="70" w:line="280" w:lineRule="exact"/>
              <w:rPr>
                <w:sz w:val="20"/>
              </w:rPr>
            </w:pPr>
          </w:p>
        </w:tc>
        <w:tc>
          <w:tcPr>
            <w:tcW w:w="2307" w:type="dxa"/>
            <w:shd w:val="clear" w:color="auto" w:fill="auto"/>
          </w:tcPr>
          <w:p w14:paraId="437334B3" w14:textId="77777777" w:rsidR="002A27D2" w:rsidRPr="002A27D2" w:rsidRDefault="002A27D2" w:rsidP="002A27D2">
            <w:pPr>
              <w:spacing w:after="70" w:line="280" w:lineRule="exact"/>
              <w:rPr>
                <w:sz w:val="20"/>
              </w:rPr>
            </w:pPr>
          </w:p>
        </w:tc>
        <w:tc>
          <w:tcPr>
            <w:tcW w:w="2307" w:type="dxa"/>
            <w:shd w:val="clear" w:color="auto" w:fill="auto"/>
          </w:tcPr>
          <w:p w14:paraId="35B9A0C1" w14:textId="77777777" w:rsidR="002A27D2" w:rsidRPr="002A27D2" w:rsidRDefault="002A27D2" w:rsidP="002A27D2">
            <w:pPr>
              <w:spacing w:after="70" w:line="280" w:lineRule="exact"/>
              <w:rPr>
                <w:sz w:val="20"/>
              </w:rPr>
            </w:pPr>
          </w:p>
        </w:tc>
        <w:tc>
          <w:tcPr>
            <w:tcW w:w="2307" w:type="dxa"/>
            <w:shd w:val="clear" w:color="auto" w:fill="auto"/>
          </w:tcPr>
          <w:p w14:paraId="2D58CAE8" w14:textId="77777777" w:rsidR="002A27D2" w:rsidRPr="002A27D2" w:rsidRDefault="002A27D2" w:rsidP="002A27D2">
            <w:pPr>
              <w:spacing w:after="70" w:line="280" w:lineRule="exact"/>
              <w:rPr>
                <w:sz w:val="20"/>
              </w:rPr>
            </w:pPr>
          </w:p>
        </w:tc>
      </w:tr>
    </w:tbl>
    <w:p w14:paraId="6626EAEC" w14:textId="77777777" w:rsidR="002A27D2" w:rsidRPr="002A27D2" w:rsidRDefault="002A27D2" w:rsidP="002A27D2">
      <w:pPr>
        <w:spacing w:line="280" w:lineRule="exact"/>
      </w:pPr>
    </w:p>
    <w:p w14:paraId="7E0F402A" w14:textId="77777777" w:rsidR="002A27D2" w:rsidRPr="002A27D2" w:rsidRDefault="002A27D2" w:rsidP="002A27D2">
      <w:pPr>
        <w:tabs>
          <w:tab w:val="left" w:pos="340"/>
        </w:tabs>
        <w:spacing w:line="280" w:lineRule="exact"/>
        <w:ind w:left="340" w:hanging="340"/>
        <w:rPr>
          <w:color w:val="000000"/>
          <w:szCs w:val="20"/>
        </w:rPr>
      </w:pPr>
      <w:r w:rsidRPr="002A27D2">
        <w:rPr>
          <w:b/>
          <w:color w:val="000000"/>
          <w:spacing w:val="-1"/>
          <w:szCs w:val="20"/>
        </w:rPr>
        <w:t>2</w:t>
      </w:r>
      <w:r w:rsidRPr="002A27D2">
        <w:rPr>
          <w:color w:val="000000"/>
          <w:szCs w:val="20"/>
        </w:rPr>
        <w:t xml:space="preserve"> </w:t>
      </w:r>
      <w:r w:rsidRPr="002A27D2">
        <w:rPr>
          <w:color w:val="000000"/>
          <w:szCs w:val="20"/>
        </w:rPr>
        <w:tab/>
        <w:t>Unter Impfgegnern werden sogenannte „Masern-Partys“ als Alternative zur Schutz</w:t>
      </w:r>
      <w:r w:rsidRPr="002A27D2">
        <w:rPr>
          <w:color w:val="000000"/>
          <w:szCs w:val="20"/>
        </w:rPr>
        <w:softHyphen/>
        <w:t>imp</w:t>
      </w:r>
      <w:r w:rsidRPr="002A27D2">
        <w:rPr>
          <w:color w:val="000000"/>
          <w:szCs w:val="20"/>
        </w:rPr>
        <w:softHyphen/>
        <w:t xml:space="preserve">fung diskutiert. Durch den Kontakt von gesunden mit erkrankten Kindern wird eine Ansteckung mit dem Virus angestrebt, um so zur Bildung von Antikörper anzuregen. </w:t>
      </w:r>
    </w:p>
    <w:p w14:paraId="2A1D82B2" w14:textId="77777777" w:rsidR="002A27D2" w:rsidRPr="002A27D2" w:rsidRDefault="002A27D2" w:rsidP="002A27D2">
      <w:pPr>
        <w:tabs>
          <w:tab w:val="left" w:pos="340"/>
        </w:tabs>
        <w:spacing w:line="280" w:lineRule="exact"/>
        <w:ind w:left="340" w:hanging="340"/>
        <w:rPr>
          <w:color w:val="000000"/>
          <w:szCs w:val="20"/>
        </w:rPr>
      </w:pPr>
      <w:r w:rsidRPr="002A27D2">
        <w:rPr>
          <w:b/>
          <w:color w:val="000000"/>
          <w:spacing w:val="-1"/>
          <w:szCs w:val="20"/>
        </w:rPr>
        <w:t>  a</w:t>
      </w:r>
      <w:r w:rsidRPr="002A27D2">
        <w:rPr>
          <w:color w:val="000000"/>
          <w:szCs w:val="20"/>
        </w:rPr>
        <w:t xml:space="preserve"> </w:t>
      </w:r>
      <w:r w:rsidRPr="002A27D2">
        <w:rPr>
          <w:color w:val="000000"/>
          <w:szCs w:val="20"/>
        </w:rPr>
        <w:tab/>
        <w:t>Beurteile die Teilnahme an einer solchen Masernparty! Nutze die Informationen aus der Tabelle!</w:t>
      </w:r>
    </w:p>
    <w:p w14:paraId="492BAED2" w14:textId="77777777" w:rsidR="002A27D2" w:rsidRPr="002A27D2" w:rsidRDefault="002A27D2" w:rsidP="002A27D2">
      <w:pPr>
        <w:spacing w:line="120" w:lineRule="exact"/>
        <w:rPr>
          <w:sz w:val="6"/>
        </w:rPr>
      </w:pP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2778"/>
        <w:gridCol w:w="2778"/>
      </w:tblGrid>
      <w:tr w:rsidR="002A27D2" w:rsidRPr="002A27D2" w14:paraId="43D9D3EE" w14:textId="77777777" w:rsidTr="00ED3AB8">
        <w:trPr>
          <w:trHeight w:val="67"/>
        </w:trPr>
        <w:tc>
          <w:tcPr>
            <w:tcW w:w="3231" w:type="dxa"/>
            <w:tcBorders>
              <w:top w:val="single" w:sz="4" w:space="0" w:color="auto"/>
              <w:left w:val="single" w:sz="4" w:space="0" w:color="auto"/>
            </w:tcBorders>
            <w:shd w:val="clear" w:color="auto" w:fill="auto"/>
          </w:tcPr>
          <w:p w14:paraId="2BDE850F" w14:textId="77777777" w:rsidR="002A27D2" w:rsidRPr="002A27D2" w:rsidRDefault="002A27D2" w:rsidP="002A27D2">
            <w:pPr>
              <w:spacing w:after="70" w:line="280" w:lineRule="exact"/>
              <w:rPr>
                <w:rFonts w:eastAsia="Batang"/>
                <w:sz w:val="20"/>
                <w:szCs w:val="20"/>
              </w:rPr>
            </w:pPr>
          </w:p>
        </w:tc>
        <w:tc>
          <w:tcPr>
            <w:tcW w:w="2778" w:type="dxa"/>
            <w:shd w:val="clear" w:color="auto" w:fill="D9D9D9"/>
          </w:tcPr>
          <w:p w14:paraId="12A350F7" w14:textId="77777777" w:rsidR="002A27D2" w:rsidRPr="002A27D2" w:rsidRDefault="002A27D2" w:rsidP="002A27D2">
            <w:pPr>
              <w:spacing w:after="70" w:line="280" w:lineRule="exact"/>
              <w:jc w:val="center"/>
              <w:rPr>
                <w:rFonts w:eastAsia="Batang"/>
                <w:b/>
                <w:sz w:val="20"/>
                <w:szCs w:val="20"/>
              </w:rPr>
            </w:pPr>
            <w:r w:rsidRPr="002A27D2">
              <w:rPr>
                <w:rFonts w:eastAsia="Batang"/>
                <w:b/>
                <w:sz w:val="20"/>
                <w:szCs w:val="20"/>
              </w:rPr>
              <w:t>Nach Infektion</w:t>
            </w:r>
          </w:p>
        </w:tc>
        <w:tc>
          <w:tcPr>
            <w:tcW w:w="2778" w:type="dxa"/>
            <w:shd w:val="clear" w:color="auto" w:fill="D9D9D9"/>
          </w:tcPr>
          <w:p w14:paraId="1E65D645" w14:textId="77777777" w:rsidR="002A27D2" w:rsidRPr="002A27D2" w:rsidRDefault="002A27D2" w:rsidP="002A27D2">
            <w:pPr>
              <w:spacing w:after="70" w:line="280" w:lineRule="exact"/>
              <w:jc w:val="center"/>
              <w:rPr>
                <w:rFonts w:eastAsia="Batang"/>
                <w:b/>
                <w:sz w:val="20"/>
                <w:szCs w:val="20"/>
              </w:rPr>
            </w:pPr>
            <w:r w:rsidRPr="002A27D2">
              <w:rPr>
                <w:rFonts w:eastAsia="Batang"/>
                <w:b/>
                <w:sz w:val="20"/>
                <w:szCs w:val="20"/>
              </w:rPr>
              <w:t>Nach Impfung</w:t>
            </w:r>
          </w:p>
        </w:tc>
      </w:tr>
      <w:tr w:rsidR="002A27D2" w:rsidRPr="002A27D2" w14:paraId="7330D543" w14:textId="77777777" w:rsidTr="00ED3AB8">
        <w:trPr>
          <w:trHeight w:val="62"/>
        </w:trPr>
        <w:tc>
          <w:tcPr>
            <w:tcW w:w="3231" w:type="dxa"/>
            <w:shd w:val="clear" w:color="auto" w:fill="D9D9D9"/>
          </w:tcPr>
          <w:p w14:paraId="16A43A83"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t>Fieber, Hautauschlag</w:t>
            </w:r>
          </w:p>
        </w:tc>
        <w:tc>
          <w:tcPr>
            <w:tcW w:w="2778" w:type="dxa"/>
            <w:shd w:val="clear" w:color="auto" w:fill="auto"/>
          </w:tcPr>
          <w:p w14:paraId="35658064"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98 von 100 Erkrankten</w:t>
            </w:r>
          </w:p>
        </w:tc>
        <w:tc>
          <w:tcPr>
            <w:tcW w:w="2778" w:type="dxa"/>
            <w:shd w:val="clear" w:color="auto" w:fill="auto"/>
          </w:tcPr>
          <w:p w14:paraId="11FB5D23"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3 von 100 Geimpften</w:t>
            </w:r>
            <w:r w:rsidRPr="002A27D2">
              <w:rPr>
                <w:rFonts w:eastAsia="Batang"/>
                <w:sz w:val="20"/>
                <w:szCs w:val="20"/>
              </w:rPr>
              <w:br/>
              <w:t>(abgeschwächte Impfmasern)</w:t>
            </w:r>
          </w:p>
        </w:tc>
      </w:tr>
      <w:tr w:rsidR="002A27D2" w:rsidRPr="002A27D2" w14:paraId="3C3F70E5" w14:textId="77777777" w:rsidTr="00ED3AB8">
        <w:trPr>
          <w:trHeight w:val="67"/>
        </w:trPr>
        <w:tc>
          <w:tcPr>
            <w:tcW w:w="3231" w:type="dxa"/>
            <w:shd w:val="clear" w:color="auto" w:fill="D9D9D9"/>
          </w:tcPr>
          <w:p w14:paraId="33726B78"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lastRenderedPageBreak/>
              <w:t>Gehirn-/Hirnhautentzündung</w:t>
            </w:r>
          </w:p>
        </w:tc>
        <w:tc>
          <w:tcPr>
            <w:tcW w:w="2778" w:type="dxa"/>
            <w:shd w:val="clear" w:color="auto" w:fill="auto"/>
          </w:tcPr>
          <w:p w14:paraId="4791A572"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1 von 1</w:t>
            </w:r>
            <w:r w:rsidRPr="002A27D2">
              <w:rPr>
                <w:rFonts w:eastAsia="Batang"/>
                <w:w w:val="50"/>
                <w:lang w:val="en-GB"/>
              </w:rPr>
              <w:t> </w:t>
            </w:r>
            <w:r w:rsidRPr="002A27D2">
              <w:rPr>
                <w:rFonts w:eastAsia="Batang"/>
                <w:sz w:val="20"/>
                <w:szCs w:val="20"/>
              </w:rPr>
              <w:t>000 Erkrankten</w:t>
            </w:r>
          </w:p>
        </w:tc>
        <w:tc>
          <w:tcPr>
            <w:tcW w:w="2778" w:type="dxa"/>
            <w:shd w:val="clear" w:color="auto" w:fill="auto"/>
          </w:tcPr>
          <w:p w14:paraId="3984F1DD"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1 von 1Million Geimpften</w:t>
            </w:r>
          </w:p>
        </w:tc>
      </w:tr>
      <w:tr w:rsidR="002A27D2" w:rsidRPr="002A27D2" w14:paraId="151CB832" w14:textId="77777777" w:rsidTr="00ED3AB8">
        <w:trPr>
          <w:trHeight w:val="142"/>
        </w:trPr>
        <w:tc>
          <w:tcPr>
            <w:tcW w:w="3231" w:type="dxa"/>
            <w:shd w:val="clear" w:color="auto" w:fill="D9D9D9"/>
          </w:tcPr>
          <w:p w14:paraId="68DAD136"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t>Durch Gehirnentzündung bedingter tödlicher Gehirnzerfall</w:t>
            </w:r>
          </w:p>
        </w:tc>
        <w:tc>
          <w:tcPr>
            <w:tcW w:w="2778" w:type="dxa"/>
            <w:shd w:val="clear" w:color="auto" w:fill="auto"/>
            <w:vAlign w:val="center"/>
          </w:tcPr>
          <w:p w14:paraId="2D990485"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1 von 5</w:t>
            </w:r>
            <w:r w:rsidRPr="002A27D2">
              <w:rPr>
                <w:rFonts w:eastAsia="Batang"/>
                <w:w w:val="50"/>
                <w:lang w:val="en-GB"/>
              </w:rPr>
              <w:t> </w:t>
            </w:r>
            <w:r w:rsidRPr="002A27D2">
              <w:rPr>
                <w:rFonts w:eastAsia="Batang"/>
                <w:sz w:val="20"/>
                <w:szCs w:val="20"/>
              </w:rPr>
              <w:t>000 Erkrankten</w:t>
            </w:r>
          </w:p>
        </w:tc>
        <w:tc>
          <w:tcPr>
            <w:tcW w:w="2778" w:type="dxa"/>
            <w:shd w:val="clear" w:color="auto" w:fill="auto"/>
            <w:vAlign w:val="center"/>
          </w:tcPr>
          <w:p w14:paraId="624F3E7A"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 – –</w:t>
            </w:r>
          </w:p>
        </w:tc>
      </w:tr>
      <w:tr w:rsidR="002A27D2" w:rsidRPr="002A27D2" w14:paraId="60762022" w14:textId="77777777" w:rsidTr="00ED3AB8">
        <w:trPr>
          <w:trHeight w:val="135"/>
        </w:trPr>
        <w:tc>
          <w:tcPr>
            <w:tcW w:w="3231" w:type="dxa"/>
            <w:shd w:val="clear" w:color="auto" w:fill="D9D9D9"/>
          </w:tcPr>
          <w:p w14:paraId="09D322E5"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t>Weitere mögliche Komplikationen</w:t>
            </w:r>
          </w:p>
        </w:tc>
        <w:tc>
          <w:tcPr>
            <w:tcW w:w="2778" w:type="dxa"/>
            <w:shd w:val="clear" w:color="auto" w:fill="auto"/>
          </w:tcPr>
          <w:p w14:paraId="03EE5EAC"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Bronchitis, Mittelohr- und Lungenentzündung</w:t>
            </w:r>
          </w:p>
        </w:tc>
        <w:tc>
          <w:tcPr>
            <w:tcW w:w="2778" w:type="dxa"/>
            <w:shd w:val="clear" w:color="auto" w:fill="auto"/>
          </w:tcPr>
          <w:p w14:paraId="6AB297CA"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 xml:space="preserve">Rötung oder Schwellung </w:t>
            </w:r>
            <w:r w:rsidRPr="002A27D2">
              <w:rPr>
                <w:rFonts w:eastAsia="Batang"/>
                <w:sz w:val="20"/>
                <w:szCs w:val="20"/>
              </w:rPr>
              <w:br/>
              <w:t>an Einstichstelle</w:t>
            </w:r>
          </w:p>
        </w:tc>
      </w:tr>
    </w:tbl>
    <w:p w14:paraId="2EBBACF1" w14:textId="77777777" w:rsidR="002A27D2" w:rsidRPr="002A27D2" w:rsidRDefault="002A27D2" w:rsidP="002A27D2">
      <w:pPr>
        <w:spacing w:line="280" w:lineRule="exact"/>
      </w:pPr>
    </w:p>
    <w:p w14:paraId="70E6654D" w14:textId="77777777" w:rsidR="002A27D2" w:rsidRPr="002A27D2" w:rsidRDefault="002A27D2" w:rsidP="002A27D2">
      <w:pPr>
        <w:spacing w:line="120" w:lineRule="exact"/>
        <w:rPr>
          <w:sz w:val="6"/>
        </w:rPr>
      </w:pPr>
    </w:p>
    <w:p w14:paraId="51C92D50" w14:textId="77777777" w:rsidR="002A27D2" w:rsidRPr="002A27D2" w:rsidRDefault="002A27D2" w:rsidP="002A27D2">
      <w:pPr>
        <w:tabs>
          <w:tab w:val="left" w:pos="340"/>
        </w:tabs>
        <w:spacing w:line="280" w:lineRule="exact"/>
        <w:ind w:left="340" w:hanging="340"/>
        <w:rPr>
          <w:color w:val="000000"/>
          <w:szCs w:val="20"/>
        </w:rPr>
        <w:sectPr w:rsidR="002A27D2" w:rsidRPr="002A27D2" w:rsidSect="00861F47">
          <w:headerReference w:type="default" r:id="rId6"/>
          <w:footerReference w:type="default" r:id="rId7"/>
          <w:pgSz w:w="11906" w:h="16838" w:code="9"/>
          <w:pgMar w:top="544" w:right="1418" w:bottom="1701" w:left="1418" w:header="737" w:footer="544" w:gutter="0"/>
          <w:cols w:space="708"/>
          <w:docGrid w:linePitch="360"/>
        </w:sectPr>
      </w:pPr>
      <w:r w:rsidRPr="002A27D2">
        <w:rPr>
          <w:b/>
          <w:color w:val="000000"/>
          <w:spacing w:val="-1"/>
          <w:szCs w:val="20"/>
        </w:rPr>
        <w:t>  b</w:t>
      </w:r>
      <w:r w:rsidRPr="002A27D2">
        <w:rPr>
          <w:color w:val="000000"/>
          <w:szCs w:val="20"/>
        </w:rPr>
        <w:tab/>
        <w:t>Erläutere, warum die Teilnahme an einer „Masernparty“ nicht nur für das eigene Kind, sondern für die gesamte Bevölkerung ein Risiko darstellt!</w:t>
      </w:r>
    </w:p>
    <w:p w14:paraId="2B890E6E" w14:textId="43FB6582" w:rsidR="00144766" w:rsidRDefault="00144766" w:rsidP="00144766">
      <w:pPr>
        <w:rPr>
          <w:lang w:eastAsia="en-US"/>
        </w:rPr>
      </w:pPr>
    </w:p>
    <w:p w14:paraId="11F6D336" w14:textId="77777777" w:rsidR="00604F38" w:rsidRDefault="00604F38"/>
    <w:sectPr w:rsidR="00604F3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65B1" w14:textId="77777777" w:rsidR="008F76A6" w:rsidRDefault="008F76A6">
      <w:r>
        <w:separator/>
      </w:r>
    </w:p>
  </w:endnote>
  <w:endnote w:type="continuationSeparator" w:id="0">
    <w:p w14:paraId="452A4296" w14:textId="77777777" w:rsidR="008F76A6" w:rsidRDefault="008F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4" w:type="dxa"/>
      <w:tblBorders>
        <w:top w:val="single" w:sz="4" w:space="0" w:color="999999"/>
      </w:tblBorders>
      <w:tblLayout w:type="fixed"/>
      <w:tblCellMar>
        <w:left w:w="70" w:type="dxa"/>
        <w:right w:w="70" w:type="dxa"/>
      </w:tblCellMar>
      <w:tblLook w:val="0000" w:firstRow="0" w:lastRow="0" w:firstColumn="0" w:lastColumn="0" w:noHBand="0" w:noVBand="0"/>
    </w:tblPr>
    <w:tblGrid>
      <w:gridCol w:w="2211"/>
      <w:gridCol w:w="5669"/>
      <w:gridCol w:w="1304"/>
    </w:tblGrid>
    <w:tr w:rsidR="002A27D2" w14:paraId="12102B80" w14:textId="77777777" w:rsidTr="00BF1880">
      <w:tc>
        <w:tcPr>
          <w:tcW w:w="2211" w:type="dxa"/>
          <w:tcBorders>
            <w:top w:val="nil"/>
            <w:bottom w:val="nil"/>
          </w:tcBorders>
          <w:tcMar>
            <w:left w:w="0" w:type="dxa"/>
            <w:right w:w="0" w:type="dxa"/>
          </w:tcMar>
        </w:tcPr>
        <w:p w14:paraId="714E974A" w14:textId="77777777" w:rsidR="002A27D2" w:rsidRDefault="002A27D2" w:rsidP="008D5E9F">
          <w:pPr>
            <w:pStyle w:val="Logoposition"/>
            <w:rPr>
              <w:bCs w:val="0"/>
            </w:rPr>
          </w:pPr>
          <w:r w:rsidRPr="00730036">
            <w:rPr>
              <w:noProof/>
            </w:rPr>
            <w:pict w14:anchorId="01D46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2" o:spid="_x0000_i1026" type="#_x0000_t75" alt="Cornelsen_Logo_sw" style="width:103.5pt;height:25.5pt;visibility:visible">
                <v:imagedata r:id="rId1" o:title="Cornelsen_Logo_sw"/>
              </v:shape>
            </w:pict>
          </w:r>
        </w:p>
      </w:tc>
      <w:tc>
        <w:tcPr>
          <w:tcW w:w="5669" w:type="dxa"/>
          <w:tcBorders>
            <w:top w:val="single" w:sz="4" w:space="0" w:color="auto"/>
            <w:bottom w:val="nil"/>
          </w:tcBorders>
          <w:tcMar>
            <w:left w:w="0" w:type="dxa"/>
          </w:tcMar>
        </w:tcPr>
        <w:p w14:paraId="6F0EEBA4" w14:textId="77777777" w:rsidR="002A27D2" w:rsidRPr="00E028D5" w:rsidRDefault="002A27D2" w:rsidP="008D5E9F">
          <w:pPr>
            <w:pStyle w:val="Fuzeile0"/>
          </w:pPr>
        </w:p>
      </w:tc>
      <w:tc>
        <w:tcPr>
          <w:tcW w:w="1304" w:type="dxa"/>
          <w:tcBorders>
            <w:top w:val="single" w:sz="4" w:space="0" w:color="auto"/>
            <w:bottom w:val="nil"/>
          </w:tcBorders>
          <w:tcMar>
            <w:left w:w="0" w:type="dxa"/>
            <w:right w:w="0" w:type="dxa"/>
          </w:tcMar>
          <w:vAlign w:val="center"/>
        </w:tcPr>
        <w:p w14:paraId="2A72D2DD" w14:textId="77777777" w:rsidR="002A27D2" w:rsidRPr="00807E5E" w:rsidRDefault="002A27D2" w:rsidP="008D5E9F">
          <w:pPr>
            <w:pStyle w:val="Fuzeile0"/>
            <w:jc w:val="right"/>
            <w:rPr>
              <w:rFonts w:cs="Times New Roman"/>
              <w:sz w:val="18"/>
              <w:szCs w:val="18"/>
            </w:rPr>
          </w:pPr>
          <w:r w:rsidRPr="00807E5E">
            <w:rPr>
              <w:rFonts w:cs="Times New Roman"/>
              <w:sz w:val="18"/>
              <w:szCs w:val="18"/>
            </w:rPr>
            <w:t xml:space="preserve">Seite </w:t>
          </w:r>
          <w:r w:rsidRPr="00807E5E">
            <w:rPr>
              <w:rFonts w:cs="Times New Roman"/>
              <w:sz w:val="18"/>
              <w:szCs w:val="18"/>
            </w:rPr>
            <w:fldChar w:fldCharType="begin"/>
          </w:r>
          <w:r w:rsidRPr="00807E5E">
            <w:rPr>
              <w:rFonts w:cs="Times New Roman"/>
              <w:sz w:val="18"/>
              <w:szCs w:val="18"/>
            </w:rPr>
            <w:instrText xml:space="preserve"> PAGE  \* Arabic  \* MERGEFORMAT </w:instrText>
          </w:r>
          <w:r w:rsidRPr="00807E5E">
            <w:rPr>
              <w:rFonts w:cs="Times New Roman"/>
              <w:sz w:val="18"/>
              <w:szCs w:val="18"/>
            </w:rPr>
            <w:fldChar w:fldCharType="separate"/>
          </w:r>
          <w:r>
            <w:rPr>
              <w:rFonts w:cs="Times New Roman"/>
              <w:noProof/>
              <w:sz w:val="18"/>
              <w:szCs w:val="18"/>
            </w:rPr>
            <w:t>1</w:t>
          </w:r>
          <w:r w:rsidRPr="00807E5E">
            <w:rPr>
              <w:rFonts w:cs="Times New Roman"/>
              <w:sz w:val="18"/>
              <w:szCs w:val="18"/>
            </w:rPr>
            <w:fldChar w:fldCharType="end"/>
          </w:r>
          <w:r w:rsidRPr="00807E5E">
            <w:rPr>
              <w:rFonts w:cs="Times New Roman"/>
              <w:sz w:val="18"/>
              <w:szCs w:val="18"/>
            </w:rPr>
            <w:t xml:space="preserve"> von 1</w:t>
          </w:r>
        </w:p>
      </w:tc>
    </w:tr>
  </w:tbl>
  <w:p w14:paraId="11617E5B" w14:textId="77777777" w:rsidR="002A27D2" w:rsidRDefault="002A27D2" w:rsidP="008D5E9F">
    <w:pPr>
      <w:pStyle w:val="Leerzeile"/>
    </w:pPr>
    <w:r>
      <w:rPr>
        <w:noProof/>
      </w:rPr>
      <w:pict w14:anchorId="2DDC3719">
        <v:shapetype id="_x0000_t202" coordsize="21600,21600" o:spt="202" path="m,l,21600r21600,l21600,xe">
          <v:stroke joinstyle="miter"/>
          <v:path gradientshapeok="t" o:connecttype="rect"/>
        </v:shapetype>
        <v:shape id="_x0000_s2054" type="#_x0000_t202" style="position:absolute;margin-left:22.7pt;margin-top:545.65pt;width:22.1pt;height:255.1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" filled="f" stroked="f">
          <v:textbox style="layout-flow:vertical;mso-layout-flow-alt:bottom-to-top;mso-next-textbox:#_x0000_s2054" inset="0,0,0,0">
            <w:txbxContent>
              <w:p w14:paraId="4CE9B6A7" w14:textId="77777777" w:rsidR="002A27D2" w:rsidRPr="0016598B" w:rsidRDefault="002A27D2" w:rsidP="008D5E9F">
                <w:pPr>
                  <w:pStyle w:val="Copyrightlinksbndig"/>
                </w:pPr>
                <w:r w:rsidRPr="0016598B">
                  <w:t>Die Vervielfältigung dieser Seite ist für den eigenen Unterrichtsgebrauch gestattet.</w:t>
                </w:r>
              </w:p>
              <w:p w14:paraId="3D10FE96" w14:textId="77777777" w:rsidR="002A27D2" w:rsidRPr="0016598B" w:rsidRDefault="002A27D2" w:rsidP="008D5E9F">
                <w:pPr>
                  <w:pStyle w:val="Copyrightlinksbndig"/>
                </w:pPr>
                <w:r w:rsidRPr="0016598B">
                  <w:t>Für inhaltliche Veränderungen durch Dritte übernimmt der Verlag keine Verantwortung.</w:t>
                </w:r>
              </w:p>
            </w:txbxContent>
          </v:textbox>
          <w10:wrap anchorx="page" anchory="page"/>
          <w10:anchorlock/>
        </v:shape>
      </w:pict>
    </w:r>
    <w:r>
      <w:rPr>
        <w:noProof/>
      </w:rPr>
      <w:pict w14:anchorId="743A762C">
        <v:shape id="_x0000_s2053" type="#_x0000_t202" style="position:absolute;margin-left:22.7pt;margin-top:335.95pt;width:22.1pt;height:170.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KhrwIAALU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" filled="f" stroked="f">
          <v:textbox style="layout-flow:vertical;mso-layout-flow-alt:bottom-to-top;mso-next-textbox:#_x0000_s2053" inset="0,0,0,0">
            <w:txbxContent>
              <w:p w14:paraId="32C93D22" w14:textId="77777777" w:rsidR="002A27D2" w:rsidRPr="0016598B" w:rsidRDefault="002A27D2" w:rsidP="008D5E9F">
                <w:pPr>
                  <w:pStyle w:val="Copyrightzentriert"/>
                </w:pPr>
                <w:r w:rsidRPr="0016598B">
                  <w:t xml:space="preserve">© </w:t>
                </w:r>
                <w:r>
                  <w:t>2017</w:t>
                </w:r>
                <w:r w:rsidRPr="00ED42A6">
                  <w:t xml:space="preserve"> Cornelsen Verlag GmbH, Berlin</w:t>
                </w:r>
              </w:p>
              <w:p w14:paraId="6D3B10C6" w14:textId="77777777" w:rsidR="002A27D2" w:rsidRPr="0016598B" w:rsidRDefault="002A27D2" w:rsidP="008D5E9F">
                <w:pPr>
                  <w:pStyle w:val="Copyrightzentriert"/>
                </w:pPr>
                <w:r w:rsidRPr="0016598B">
                  <w:t>Alle Rechte vorbehalten.</w:t>
                </w:r>
              </w:p>
            </w:txbxContent>
          </v:textbox>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4" w:type="dxa"/>
      <w:tblBorders>
        <w:top w:val="single" w:sz="4" w:space="0" w:color="999999"/>
      </w:tblBorders>
      <w:tblLayout w:type="fixed"/>
      <w:tblCellMar>
        <w:left w:w="70" w:type="dxa"/>
        <w:right w:w="70" w:type="dxa"/>
      </w:tblCellMar>
      <w:tblLook w:val="0000" w:firstRow="0" w:lastRow="0" w:firstColumn="0" w:lastColumn="0" w:noHBand="0" w:noVBand="0"/>
    </w:tblPr>
    <w:tblGrid>
      <w:gridCol w:w="2211"/>
      <w:gridCol w:w="5669"/>
      <w:gridCol w:w="1304"/>
    </w:tblGrid>
    <w:tr w:rsidR="008D5E9F" w14:paraId="07964D07" w14:textId="77777777" w:rsidTr="00BF1880">
      <w:tc>
        <w:tcPr>
          <w:tcW w:w="2211" w:type="dxa"/>
          <w:tcBorders>
            <w:top w:val="nil"/>
            <w:bottom w:val="nil"/>
          </w:tcBorders>
          <w:tcMar>
            <w:left w:w="0" w:type="dxa"/>
            <w:right w:w="0" w:type="dxa"/>
          </w:tcMar>
        </w:tcPr>
        <w:p w14:paraId="3D4175A4" w14:textId="77777777" w:rsidR="008D5E9F" w:rsidRDefault="008F76A6" w:rsidP="008D5E9F">
          <w:pPr>
            <w:pStyle w:val="Logoposition"/>
            <w:rPr>
              <w:bCs w:val="0"/>
            </w:rPr>
          </w:pPr>
          <w:r>
            <w:rPr>
              <w:noProof/>
            </w:rPr>
            <w:pict w14:anchorId="01DA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rnelsen_Logo_sw" style="width:103.5pt;height:25.5pt;visibility:visible">
                <v:imagedata r:id="rId1" o:title="Cornelsen_Logo_sw"/>
              </v:shape>
            </w:pict>
          </w:r>
        </w:p>
      </w:tc>
      <w:tc>
        <w:tcPr>
          <w:tcW w:w="5669" w:type="dxa"/>
          <w:tcBorders>
            <w:top w:val="single" w:sz="4" w:space="0" w:color="auto"/>
            <w:bottom w:val="nil"/>
          </w:tcBorders>
          <w:tcMar>
            <w:left w:w="0" w:type="dxa"/>
          </w:tcMar>
        </w:tcPr>
        <w:p w14:paraId="134AEAE6" w14:textId="77777777" w:rsidR="008D5E9F" w:rsidRPr="00E028D5" w:rsidRDefault="008F76A6" w:rsidP="008D5E9F">
          <w:pPr>
            <w:pStyle w:val="Fuzeile0"/>
          </w:pPr>
        </w:p>
      </w:tc>
      <w:tc>
        <w:tcPr>
          <w:tcW w:w="1304" w:type="dxa"/>
          <w:tcBorders>
            <w:top w:val="single" w:sz="4" w:space="0" w:color="auto"/>
            <w:bottom w:val="nil"/>
          </w:tcBorders>
          <w:tcMar>
            <w:left w:w="0" w:type="dxa"/>
            <w:right w:w="0" w:type="dxa"/>
          </w:tcMar>
          <w:vAlign w:val="center"/>
        </w:tcPr>
        <w:p w14:paraId="3C22369F" w14:textId="77777777" w:rsidR="008D5E9F" w:rsidRPr="00807E5E" w:rsidRDefault="00042B89" w:rsidP="008D5E9F">
          <w:pPr>
            <w:pStyle w:val="Fuzeile0"/>
            <w:jc w:val="right"/>
            <w:rPr>
              <w:rFonts w:cs="Times New Roman"/>
              <w:sz w:val="18"/>
              <w:szCs w:val="18"/>
            </w:rPr>
          </w:pPr>
          <w:r w:rsidRPr="00807E5E">
            <w:rPr>
              <w:rFonts w:cs="Times New Roman"/>
              <w:sz w:val="18"/>
              <w:szCs w:val="18"/>
            </w:rPr>
            <w:t xml:space="preserve">Seite </w:t>
          </w:r>
          <w:r w:rsidRPr="00807E5E">
            <w:rPr>
              <w:rFonts w:cs="Times New Roman"/>
              <w:sz w:val="18"/>
              <w:szCs w:val="18"/>
            </w:rPr>
            <w:fldChar w:fldCharType="begin"/>
          </w:r>
          <w:r w:rsidRPr="00807E5E">
            <w:rPr>
              <w:rFonts w:cs="Times New Roman"/>
              <w:sz w:val="18"/>
              <w:szCs w:val="18"/>
            </w:rPr>
            <w:instrText xml:space="preserve"> PAGE  \* Arabic  \* MERGEFORMAT </w:instrText>
          </w:r>
          <w:r w:rsidRPr="00807E5E">
            <w:rPr>
              <w:rFonts w:cs="Times New Roman"/>
              <w:sz w:val="18"/>
              <w:szCs w:val="18"/>
            </w:rPr>
            <w:fldChar w:fldCharType="separate"/>
          </w:r>
          <w:r>
            <w:rPr>
              <w:rFonts w:cs="Times New Roman"/>
              <w:noProof/>
              <w:sz w:val="18"/>
              <w:szCs w:val="18"/>
            </w:rPr>
            <w:t>1</w:t>
          </w:r>
          <w:r w:rsidRPr="00807E5E">
            <w:rPr>
              <w:rFonts w:cs="Times New Roman"/>
              <w:sz w:val="18"/>
              <w:szCs w:val="18"/>
            </w:rPr>
            <w:fldChar w:fldCharType="end"/>
          </w:r>
          <w:r w:rsidRPr="00807E5E">
            <w:rPr>
              <w:rFonts w:cs="Times New Roman"/>
              <w:sz w:val="18"/>
              <w:szCs w:val="18"/>
            </w:rPr>
            <w:t xml:space="preserve"> von 1</w:t>
          </w:r>
        </w:p>
      </w:tc>
    </w:tr>
  </w:tbl>
  <w:p w14:paraId="2C15C229" w14:textId="77777777" w:rsidR="008D5E9F" w:rsidRDefault="008F76A6" w:rsidP="008D5E9F">
    <w:pPr>
      <w:pStyle w:val="Leerzeile"/>
    </w:pPr>
    <w:r>
      <w:rPr>
        <w:noProof/>
      </w:rPr>
      <w:pict w14:anchorId="1D517137">
        <v:shapetype id="_x0000_t202" coordsize="21600,21600" o:spt="202" path="m,l,21600r21600,l21600,xe">
          <v:stroke joinstyle="miter"/>
          <v:path gradientshapeok="t" o:connecttype="rect"/>
        </v:shapetype>
        <v:shape id="Text Box 111" o:spid="_x0000_s2050" type="#_x0000_t202" style="position:absolute;margin-left:22.7pt;margin-top:545.65pt;width:22.1pt;height:255.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" filled="f" stroked="f">
          <v:textbox style="layout-flow:vertical;mso-layout-flow-alt:bottom-to-top;mso-next-textbox:#Text Box 111" inset="0,0,0,0">
            <w:txbxContent>
              <w:p w14:paraId="2F4A18F1" w14:textId="77777777" w:rsidR="008D5E9F" w:rsidRPr="0016598B" w:rsidRDefault="00042B89" w:rsidP="008D5E9F">
                <w:pPr>
                  <w:pStyle w:val="Copyrightlinksbndig"/>
                </w:pPr>
                <w:r w:rsidRPr="0016598B">
                  <w:t>Die Vervielfältigung dieser Seite ist für den eigenen Unterrichtsgebrauch gestattet.</w:t>
                </w:r>
              </w:p>
              <w:p w14:paraId="48AB9385" w14:textId="77777777" w:rsidR="008D5E9F" w:rsidRPr="0016598B" w:rsidRDefault="00042B89" w:rsidP="008D5E9F">
                <w:pPr>
                  <w:pStyle w:val="Copyrightlinksbndig"/>
                </w:pPr>
                <w:r w:rsidRPr="0016598B">
                  <w:t>Für inhaltliche Veränderungen durch Dritte übernimmt der Verlag keine Verantwortung.</w:t>
                </w:r>
              </w:p>
            </w:txbxContent>
          </v:textbox>
          <w10:wrap anchorx="page" anchory="page"/>
          <w10:anchorlock/>
        </v:shape>
      </w:pict>
    </w:r>
    <w:r>
      <w:rPr>
        <w:noProof/>
      </w:rPr>
      <w:pict w14:anchorId="5870FE58">
        <v:shape id="Text Box 110" o:spid="_x0000_s2049" type="#_x0000_t202" style="position:absolute;margin-left:22.7pt;margin-top:335.95pt;width:22.1pt;height:170.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KhrwIAALU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" filled="f" stroked="f">
          <v:textbox style="layout-flow:vertical;mso-layout-flow-alt:bottom-to-top;mso-next-textbox:#Text Box 110" inset="0,0,0,0">
            <w:txbxContent>
              <w:p w14:paraId="39DAAF5C" w14:textId="77777777" w:rsidR="008D5E9F" w:rsidRPr="0016598B" w:rsidRDefault="00042B89" w:rsidP="008D5E9F">
                <w:pPr>
                  <w:pStyle w:val="Copyrightzentriert"/>
                </w:pPr>
                <w:r w:rsidRPr="0016598B">
                  <w:t xml:space="preserve">© </w:t>
                </w:r>
                <w:r>
                  <w:t>2017</w:t>
                </w:r>
                <w:r w:rsidRPr="00ED42A6">
                  <w:t xml:space="preserve"> Cornelsen Verlag GmbH, Berlin</w:t>
                </w:r>
              </w:p>
              <w:p w14:paraId="15863990" w14:textId="77777777" w:rsidR="008D5E9F" w:rsidRPr="0016598B" w:rsidRDefault="00042B89" w:rsidP="008D5E9F">
                <w:pPr>
                  <w:pStyle w:val="Copyrightzentriert"/>
                </w:pPr>
                <w:r w:rsidRPr="0016598B">
                  <w:t>Alle Rechte vorbehalten.</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37AB8" w14:textId="77777777" w:rsidR="008F76A6" w:rsidRDefault="008F76A6">
      <w:r>
        <w:separator/>
      </w:r>
    </w:p>
  </w:footnote>
  <w:footnote w:type="continuationSeparator" w:id="0">
    <w:p w14:paraId="102AC688" w14:textId="77777777" w:rsidR="008F76A6" w:rsidRDefault="008F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7" w:type="dxa"/>
      <w:tblLayout w:type="fixed"/>
      <w:tblCellMar>
        <w:left w:w="30" w:type="dxa"/>
        <w:right w:w="30" w:type="dxa"/>
      </w:tblCellMar>
      <w:tblLook w:val="0000" w:firstRow="0" w:lastRow="0" w:firstColumn="0" w:lastColumn="0" w:noHBand="0" w:noVBand="0"/>
    </w:tblPr>
    <w:tblGrid>
      <w:gridCol w:w="2525"/>
      <w:gridCol w:w="2335"/>
      <w:gridCol w:w="4212"/>
    </w:tblGrid>
    <w:tr w:rsidR="002A27D2" w14:paraId="05201994" w14:textId="77777777">
      <w:tblPrEx>
        <w:tblCellMar>
          <w:top w:w="0" w:type="dxa"/>
          <w:bottom w:w="0" w:type="dxa"/>
        </w:tblCellMar>
      </w:tblPrEx>
      <w:trPr>
        <w:cantSplit/>
        <w:trHeight w:val="454"/>
      </w:trPr>
      <w:tc>
        <w:tcPr>
          <w:tcW w:w="4860" w:type="dxa"/>
          <w:gridSpan w:val="2"/>
          <w:tcBorders>
            <w:top w:val="single" w:sz="8" w:space="0" w:color="C0C0C0"/>
            <w:left w:val="single" w:sz="8" w:space="0" w:color="C0C0C0"/>
            <w:bottom w:val="single" w:sz="6" w:space="0" w:color="C0C0C0"/>
            <w:right w:val="single" w:sz="8" w:space="0" w:color="C0C0C0"/>
          </w:tcBorders>
          <w:tcMar>
            <w:left w:w="57" w:type="dxa"/>
          </w:tcMar>
          <w:vAlign w:val="center"/>
        </w:tcPr>
        <w:p w14:paraId="1AA3949F" w14:textId="77777777" w:rsidR="002A27D2" w:rsidRDefault="002A27D2" w:rsidP="00297061">
          <w:pPr>
            <w:pStyle w:val="911KopfzeileTabelle"/>
            <w:spacing w:before="0" w:line="240" w:lineRule="auto"/>
            <w:rPr>
              <w:rFonts w:eastAsia="Arial Unicode MS"/>
              <w:szCs w:val="20"/>
              <w:lang w:val="en-US"/>
            </w:rPr>
          </w:pPr>
          <w:r>
            <w:t>Name</w:t>
          </w:r>
          <w:r>
            <w:rPr>
              <w:rFonts w:eastAsia="Arial Unicode MS"/>
              <w:szCs w:val="20"/>
              <w:lang w:val="en-US"/>
            </w:rPr>
            <w:t>:</w:t>
          </w:r>
        </w:p>
      </w:tc>
      <w:tc>
        <w:tcPr>
          <w:tcW w:w="4212" w:type="dxa"/>
          <w:vMerge w:val="restart"/>
          <w:tcBorders>
            <w:left w:val="single" w:sz="8" w:space="0" w:color="C0C0C0"/>
          </w:tcBorders>
          <w:shd w:val="clear" w:color="auto" w:fill="auto"/>
          <w:vAlign w:val="center"/>
        </w:tcPr>
        <w:p w14:paraId="10895F3F" w14:textId="77777777" w:rsidR="002A27D2" w:rsidRPr="00162BB8" w:rsidRDefault="002A27D2" w:rsidP="00D562D1">
          <w:pPr>
            <w:pStyle w:val="9111Kopfzeilelogo1"/>
          </w:pPr>
          <w:r>
            <w:t>Arbeitsblatt</w:t>
          </w:r>
        </w:p>
        <w:p w14:paraId="0117B24E" w14:textId="77777777" w:rsidR="002A27D2" w:rsidRPr="00F65AA0" w:rsidRDefault="002A27D2" w:rsidP="0068033E">
          <w:pPr>
            <w:pStyle w:val="9112KopfzeileLogo2"/>
            <w:spacing w:line="240" w:lineRule="atLeast"/>
          </w:pPr>
          <w:r>
            <w:t>Biologie</w:t>
          </w:r>
        </w:p>
      </w:tc>
    </w:tr>
    <w:tr w:rsidR="002A27D2" w14:paraId="00075801" w14:textId="77777777">
      <w:tblPrEx>
        <w:tblCellMar>
          <w:top w:w="0" w:type="dxa"/>
          <w:bottom w:w="0" w:type="dxa"/>
        </w:tblCellMar>
      </w:tblPrEx>
      <w:trPr>
        <w:cantSplit/>
        <w:trHeight w:val="454"/>
      </w:trPr>
      <w:tc>
        <w:tcPr>
          <w:tcW w:w="2525" w:type="dxa"/>
          <w:tcBorders>
            <w:top w:val="single" w:sz="6" w:space="0" w:color="C0C0C0"/>
            <w:left w:val="single" w:sz="8" w:space="0" w:color="C0C0C0"/>
            <w:bottom w:val="single" w:sz="8" w:space="0" w:color="C0C0C0"/>
            <w:right w:val="single" w:sz="6" w:space="0" w:color="C0C0C0"/>
          </w:tcBorders>
          <w:tcMar>
            <w:left w:w="57" w:type="dxa"/>
          </w:tcMar>
          <w:vAlign w:val="center"/>
        </w:tcPr>
        <w:p w14:paraId="3B8201EF" w14:textId="77777777" w:rsidR="002A27D2" w:rsidRDefault="002A27D2" w:rsidP="00297061">
          <w:pPr>
            <w:pStyle w:val="911KopfzeileTabelle"/>
            <w:spacing w:before="0" w:line="240" w:lineRule="auto"/>
            <w:rPr>
              <w:rFonts w:eastAsia="Arial Unicode MS"/>
              <w:b/>
              <w:szCs w:val="20"/>
            </w:rPr>
          </w:pPr>
          <w:r>
            <w:t>Klasse</w:t>
          </w:r>
          <w:r>
            <w:rPr>
              <w:rFonts w:eastAsia="Arial Unicode MS"/>
              <w:szCs w:val="20"/>
              <w:lang w:val="en-US"/>
            </w:rPr>
            <w:t>:</w:t>
          </w:r>
        </w:p>
      </w:tc>
      <w:tc>
        <w:tcPr>
          <w:tcW w:w="2335" w:type="dxa"/>
          <w:tcBorders>
            <w:top w:val="single" w:sz="6" w:space="0" w:color="C0C0C0"/>
            <w:left w:val="single" w:sz="6" w:space="0" w:color="C0C0C0"/>
            <w:bottom w:val="single" w:sz="8" w:space="0" w:color="C0C0C0"/>
            <w:right w:val="single" w:sz="8" w:space="0" w:color="C0C0C0"/>
          </w:tcBorders>
          <w:tcMar>
            <w:left w:w="57" w:type="dxa"/>
          </w:tcMar>
          <w:vAlign w:val="center"/>
        </w:tcPr>
        <w:p w14:paraId="0590F185" w14:textId="77777777" w:rsidR="002A27D2" w:rsidRDefault="002A27D2" w:rsidP="00297061">
          <w:pPr>
            <w:pStyle w:val="911KopfzeileTabelle"/>
            <w:spacing w:before="0" w:line="240" w:lineRule="auto"/>
            <w:rPr>
              <w:b/>
            </w:rPr>
          </w:pPr>
          <w:r>
            <w:rPr>
              <w:lang w:val="en-US"/>
            </w:rPr>
            <w:t>Datum:</w:t>
          </w:r>
        </w:p>
      </w:tc>
      <w:tc>
        <w:tcPr>
          <w:tcW w:w="4212" w:type="dxa"/>
          <w:vMerge/>
          <w:tcBorders>
            <w:left w:val="single" w:sz="8" w:space="0" w:color="C0C0C0"/>
          </w:tcBorders>
          <w:shd w:val="clear" w:color="auto" w:fill="auto"/>
          <w:vAlign w:val="center"/>
        </w:tcPr>
        <w:p w14:paraId="248E3EAE" w14:textId="77777777" w:rsidR="002A27D2" w:rsidRDefault="002A27D2">
          <w:pPr>
            <w:autoSpaceDE w:val="0"/>
            <w:autoSpaceDN w:val="0"/>
            <w:adjustRightInd w:val="0"/>
            <w:jc w:val="right"/>
            <w:rPr>
              <w:rFonts w:eastAsia="Arial Unicode MS"/>
            </w:rPr>
          </w:pPr>
        </w:p>
      </w:tc>
    </w:tr>
  </w:tbl>
  <w:p w14:paraId="34C7DA15" w14:textId="77777777" w:rsidR="002A27D2" w:rsidRDefault="002A27D2">
    <w:pPr>
      <w:rPr>
        <w:rFonts w:eastAsia="Arial Unicode M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7" w:type="dxa"/>
      <w:tblLayout w:type="fixed"/>
      <w:tblCellMar>
        <w:left w:w="30" w:type="dxa"/>
        <w:right w:w="30" w:type="dxa"/>
      </w:tblCellMar>
      <w:tblLook w:val="0000" w:firstRow="0" w:lastRow="0" w:firstColumn="0" w:lastColumn="0" w:noHBand="0" w:noVBand="0"/>
    </w:tblPr>
    <w:tblGrid>
      <w:gridCol w:w="2525"/>
      <w:gridCol w:w="2335"/>
      <w:gridCol w:w="4212"/>
    </w:tblGrid>
    <w:tr w:rsidR="00F9401F" w14:paraId="3092E4EB" w14:textId="77777777">
      <w:trPr>
        <w:cantSplit/>
        <w:trHeight w:val="454"/>
      </w:trPr>
      <w:tc>
        <w:tcPr>
          <w:tcW w:w="4860" w:type="dxa"/>
          <w:gridSpan w:val="2"/>
          <w:tcBorders>
            <w:top w:val="single" w:sz="8" w:space="0" w:color="C0C0C0"/>
            <w:left w:val="single" w:sz="8" w:space="0" w:color="C0C0C0"/>
            <w:bottom w:val="single" w:sz="6" w:space="0" w:color="C0C0C0"/>
            <w:right w:val="single" w:sz="8" w:space="0" w:color="C0C0C0"/>
          </w:tcBorders>
          <w:tcMar>
            <w:left w:w="57" w:type="dxa"/>
          </w:tcMar>
          <w:vAlign w:val="center"/>
        </w:tcPr>
        <w:p w14:paraId="115BD1AC" w14:textId="77777777" w:rsidR="00F9401F" w:rsidRDefault="00042B89" w:rsidP="00297061">
          <w:pPr>
            <w:pStyle w:val="911KopfzeileTabelle"/>
            <w:spacing w:before="0" w:line="240" w:lineRule="auto"/>
            <w:rPr>
              <w:rFonts w:eastAsia="Arial Unicode MS"/>
              <w:szCs w:val="20"/>
              <w:lang w:val="en-US"/>
            </w:rPr>
          </w:pPr>
          <w:r>
            <w:t>Name</w:t>
          </w:r>
          <w:r>
            <w:rPr>
              <w:rFonts w:eastAsia="Arial Unicode MS"/>
              <w:szCs w:val="20"/>
              <w:lang w:val="en-US"/>
            </w:rPr>
            <w:t>:</w:t>
          </w:r>
        </w:p>
      </w:tc>
      <w:tc>
        <w:tcPr>
          <w:tcW w:w="4212" w:type="dxa"/>
          <w:vMerge w:val="restart"/>
          <w:tcBorders>
            <w:left w:val="single" w:sz="8" w:space="0" w:color="C0C0C0"/>
          </w:tcBorders>
          <w:shd w:val="clear" w:color="auto" w:fill="auto"/>
          <w:vAlign w:val="center"/>
        </w:tcPr>
        <w:p w14:paraId="0A876BD6" w14:textId="77777777" w:rsidR="00F9401F" w:rsidRPr="00162BB8" w:rsidRDefault="00042B89" w:rsidP="00D562D1">
          <w:pPr>
            <w:pStyle w:val="9111Kopfzeilelogo1"/>
          </w:pPr>
          <w:bookmarkStart w:id="0" w:name="Typ"/>
          <w:r>
            <w:t>Arbeitsblatt</w:t>
          </w:r>
          <w:bookmarkEnd w:id="0"/>
        </w:p>
        <w:p w14:paraId="084094A3" w14:textId="77777777" w:rsidR="00F9401F" w:rsidRPr="00F65AA0" w:rsidRDefault="00042B89" w:rsidP="0068033E">
          <w:pPr>
            <w:pStyle w:val="9112KopfzeileLogo2"/>
            <w:spacing w:line="240" w:lineRule="atLeast"/>
          </w:pPr>
          <w:bookmarkStart w:id="1" w:name="Fach"/>
          <w:r>
            <w:t>Biologie</w:t>
          </w:r>
          <w:bookmarkEnd w:id="1"/>
        </w:p>
      </w:tc>
    </w:tr>
    <w:tr w:rsidR="00F9401F" w14:paraId="7CC6C04E" w14:textId="77777777">
      <w:trPr>
        <w:cantSplit/>
        <w:trHeight w:val="454"/>
      </w:trPr>
      <w:tc>
        <w:tcPr>
          <w:tcW w:w="2525" w:type="dxa"/>
          <w:tcBorders>
            <w:top w:val="single" w:sz="6" w:space="0" w:color="C0C0C0"/>
            <w:left w:val="single" w:sz="8" w:space="0" w:color="C0C0C0"/>
            <w:bottom w:val="single" w:sz="8" w:space="0" w:color="C0C0C0"/>
            <w:right w:val="single" w:sz="6" w:space="0" w:color="C0C0C0"/>
          </w:tcBorders>
          <w:tcMar>
            <w:left w:w="57" w:type="dxa"/>
          </w:tcMar>
          <w:vAlign w:val="center"/>
        </w:tcPr>
        <w:p w14:paraId="0E64CB97" w14:textId="77777777" w:rsidR="00F9401F" w:rsidRDefault="00042B89" w:rsidP="00297061">
          <w:pPr>
            <w:pStyle w:val="911KopfzeileTabelle"/>
            <w:spacing w:before="0" w:line="240" w:lineRule="auto"/>
            <w:rPr>
              <w:rFonts w:eastAsia="Arial Unicode MS"/>
              <w:b/>
              <w:szCs w:val="20"/>
            </w:rPr>
          </w:pPr>
          <w:r>
            <w:t>Klasse</w:t>
          </w:r>
          <w:r>
            <w:rPr>
              <w:rFonts w:eastAsia="Arial Unicode MS"/>
              <w:szCs w:val="20"/>
              <w:lang w:val="en-US"/>
            </w:rPr>
            <w:t>:</w:t>
          </w:r>
        </w:p>
      </w:tc>
      <w:tc>
        <w:tcPr>
          <w:tcW w:w="2335" w:type="dxa"/>
          <w:tcBorders>
            <w:top w:val="single" w:sz="6" w:space="0" w:color="C0C0C0"/>
            <w:left w:val="single" w:sz="6" w:space="0" w:color="C0C0C0"/>
            <w:bottom w:val="single" w:sz="8" w:space="0" w:color="C0C0C0"/>
            <w:right w:val="single" w:sz="8" w:space="0" w:color="C0C0C0"/>
          </w:tcBorders>
          <w:tcMar>
            <w:left w:w="57" w:type="dxa"/>
          </w:tcMar>
          <w:vAlign w:val="center"/>
        </w:tcPr>
        <w:p w14:paraId="4BE30685" w14:textId="77777777" w:rsidR="00F9401F" w:rsidRDefault="00042B89" w:rsidP="00297061">
          <w:pPr>
            <w:pStyle w:val="911KopfzeileTabelle"/>
            <w:spacing w:before="0" w:line="240" w:lineRule="auto"/>
            <w:rPr>
              <w:b/>
            </w:rPr>
          </w:pPr>
          <w:r>
            <w:rPr>
              <w:lang w:val="en-US"/>
            </w:rPr>
            <w:t>Datum:</w:t>
          </w:r>
        </w:p>
      </w:tc>
      <w:tc>
        <w:tcPr>
          <w:tcW w:w="4212" w:type="dxa"/>
          <w:vMerge/>
          <w:tcBorders>
            <w:left w:val="single" w:sz="8" w:space="0" w:color="C0C0C0"/>
          </w:tcBorders>
          <w:shd w:val="clear" w:color="auto" w:fill="auto"/>
          <w:vAlign w:val="center"/>
        </w:tcPr>
        <w:p w14:paraId="5F7DEBAA" w14:textId="77777777" w:rsidR="00F9401F" w:rsidRDefault="008F76A6">
          <w:pPr>
            <w:autoSpaceDE w:val="0"/>
            <w:autoSpaceDN w:val="0"/>
            <w:adjustRightInd w:val="0"/>
            <w:jc w:val="right"/>
            <w:rPr>
              <w:rFonts w:eastAsia="Arial Unicode MS"/>
            </w:rPr>
          </w:pPr>
        </w:p>
      </w:tc>
    </w:tr>
  </w:tbl>
  <w:p w14:paraId="6FCC7196" w14:textId="77777777" w:rsidR="00F9401F" w:rsidRDefault="008F76A6">
    <w:pPr>
      <w:rPr>
        <w:rFonts w:eastAsia="Arial Unicode M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31EFF"/>
    <w:rsid w:val="00042B89"/>
    <w:rsid w:val="00063C63"/>
    <w:rsid w:val="00144766"/>
    <w:rsid w:val="002A27D2"/>
    <w:rsid w:val="002E0742"/>
    <w:rsid w:val="004F0111"/>
    <w:rsid w:val="00563EDD"/>
    <w:rsid w:val="00604F38"/>
    <w:rsid w:val="0072353F"/>
    <w:rsid w:val="008F76A6"/>
    <w:rsid w:val="009C1C2C"/>
    <w:rsid w:val="00E73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paragraph" w:customStyle="1" w:styleId="9112KopfzeileLogo2">
    <w:name w:val="*91.12  Kopfzeile_Logo_2"/>
    <w:basedOn w:val="10Fliesstext"/>
    <w:next w:val="10Fliesstext"/>
    <w:rsid w:val="00063C63"/>
    <w:pPr>
      <w:autoSpaceDE w:val="0"/>
      <w:autoSpaceDN w:val="0"/>
      <w:adjustRightInd w:val="0"/>
      <w:spacing w:line="360" w:lineRule="atLeast"/>
      <w:jc w:val="right"/>
    </w:pPr>
    <w:rPr>
      <w:rFonts w:ascii="Verdana" w:hAnsi="Verdana"/>
      <w:b/>
      <w:color w:val="808080"/>
      <w:sz w:val="30"/>
      <w:szCs w:val="30"/>
      <w:lang w:eastAsia="de-DE"/>
    </w:rPr>
  </w:style>
  <w:style w:type="paragraph" w:customStyle="1" w:styleId="911KopfzeileTabelle">
    <w:name w:val="*91.1  Kopfzeile_Tabelle"/>
    <w:basedOn w:val="10Fliesstext"/>
    <w:next w:val="10Fliesstext"/>
    <w:rsid w:val="00063C63"/>
    <w:pPr>
      <w:tabs>
        <w:tab w:val="center" w:pos="4536"/>
        <w:tab w:val="right" w:pos="9072"/>
      </w:tabs>
      <w:spacing w:before="90" w:line="300" w:lineRule="exact"/>
    </w:pPr>
    <w:rPr>
      <w:lang w:eastAsia="de-DE"/>
    </w:rPr>
  </w:style>
  <w:style w:type="paragraph" w:customStyle="1" w:styleId="9111Kopfzeilelogo1">
    <w:name w:val="*91.11  Kopfzeile_logo_1"/>
    <w:basedOn w:val="10Fliesstext"/>
    <w:next w:val="9112KopfzeileLogo2"/>
    <w:rsid w:val="00063C63"/>
    <w:pPr>
      <w:spacing w:line="360" w:lineRule="exact"/>
      <w:jc w:val="right"/>
    </w:pPr>
    <w:rPr>
      <w:rFonts w:ascii="Verdana" w:hAnsi="Verdana"/>
      <w:b/>
      <w:sz w:val="30"/>
      <w:lang w:eastAsia="de-DE"/>
    </w:rPr>
  </w:style>
  <w:style w:type="paragraph" w:styleId="Fuzeile">
    <w:name w:val="footer"/>
    <w:basedOn w:val="Standard"/>
    <w:link w:val="FuzeileZchn"/>
    <w:uiPriority w:val="99"/>
    <w:semiHidden/>
    <w:qFormat/>
    <w:rsid w:val="00063C63"/>
    <w:pPr>
      <w:tabs>
        <w:tab w:val="center" w:pos="4536"/>
        <w:tab w:val="right" w:pos="9072"/>
      </w:tabs>
    </w:pPr>
  </w:style>
  <w:style w:type="character" w:customStyle="1" w:styleId="FuzeileZchn">
    <w:name w:val="Fußzeile Zchn"/>
    <w:basedOn w:val="Absatz-Standardschriftart"/>
    <w:link w:val="Fuzeile"/>
    <w:uiPriority w:val="99"/>
    <w:semiHidden/>
    <w:rsid w:val="00063C63"/>
    <w:rPr>
      <w:rFonts w:ascii="Times New Roman" w:eastAsia="Times New Roman" w:hAnsi="Times New Roman" w:cs="Times New Roman"/>
      <w:sz w:val="24"/>
      <w:szCs w:val="24"/>
      <w:lang w:eastAsia="de-DE"/>
    </w:rPr>
  </w:style>
  <w:style w:type="paragraph" w:customStyle="1" w:styleId="Logoposition">
    <w:name w:val="*Logoposition"/>
    <w:rsid w:val="00063C63"/>
    <w:pPr>
      <w:spacing w:after="0" w:line="240" w:lineRule="auto"/>
    </w:pPr>
    <w:rPr>
      <w:rFonts w:ascii="Times New Roman" w:eastAsia="Times New Roman" w:hAnsi="Times New Roman" w:cs="Arial"/>
      <w:bCs/>
      <w:sz w:val="24"/>
      <w:szCs w:val="16"/>
      <w:lang w:eastAsia="de-DE"/>
    </w:rPr>
  </w:style>
  <w:style w:type="paragraph" w:customStyle="1" w:styleId="Copyrightzentriert">
    <w:name w:val="*Copyright zentriert"/>
    <w:qFormat/>
    <w:rsid w:val="00063C63"/>
    <w:pPr>
      <w:spacing w:after="0" w:line="180" w:lineRule="exact"/>
      <w:jc w:val="center"/>
    </w:pPr>
    <w:rPr>
      <w:rFonts w:ascii="Arial" w:eastAsia="Times New Roman" w:hAnsi="Arial" w:cs="Times New Roman"/>
      <w:color w:val="333333"/>
      <w:sz w:val="13"/>
      <w:szCs w:val="16"/>
      <w:lang w:eastAsia="de-DE"/>
    </w:rPr>
  </w:style>
  <w:style w:type="paragraph" w:customStyle="1" w:styleId="Copyrightlinksbndig">
    <w:name w:val="*Copyright linksbündig"/>
    <w:qFormat/>
    <w:rsid w:val="00063C63"/>
    <w:pPr>
      <w:spacing w:after="0" w:line="180" w:lineRule="exact"/>
    </w:pPr>
    <w:rPr>
      <w:rFonts w:ascii="Arial" w:eastAsia="Times New Roman" w:hAnsi="Arial" w:cs="Times New Roman"/>
      <w:color w:val="333333"/>
      <w:sz w:val="13"/>
      <w:szCs w:val="16"/>
      <w:lang w:eastAsia="de-DE"/>
    </w:rPr>
  </w:style>
  <w:style w:type="paragraph" w:customStyle="1" w:styleId="Fuzeile0">
    <w:name w:val="*Fußzeile"/>
    <w:qFormat/>
    <w:rsid w:val="00063C63"/>
    <w:pPr>
      <w:spacing w:before="40" w:after="0" w:line="160" w:lineRule="exact"/>
    </w:pPr>
    <w:rPr>
      <w:rFonts w:ascii="Arial" w:eastAsia="Times New Roman" w:hAnsi="Arial" w:cs="Arial"/>
      <w:bCs/>
      <w:sz w:val="13"/>
      <w:szCs w:val="13"/>
      <w:lang w:eastAsia="de-DE"/>
    </w:rPr>
  </w:style>
  <w:style w:type="paragraph" w:customStyle="1" w:styleId="Leerzeile">
    <w:name w:val="*Leerzeile"/>
    <w:qFormat/>
    <w:rsid w:val="00063C63"/>
    <w:pPr>
      <w:spacing w:after="0" w:line="280" w:lineRule="exact"/>
    </w:pPr>
    <w:rPr>
      <w:rFonts w:ascii="Times New Roman" w:eastAsia="Times New Roman" w:hAnsi="Times New Roman" w:cs="Arial"/>
      <w:bCs/>
      <w:sz w:val="24"/>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2237</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11</cp:revision>
  <dcterms:created xsi:type="dcterms:W3CDTF">2020-12-17T06:32:00Z</dcterms:created>
  <dcterms:modified xsi:type="dcterms:W3CDTF">2021-01-14T09:36:00Z</dcterms:modified>
</cp:coreProperties>
</file>