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407F1" w14:textId="52C002C6" w:rsidR="00EF47DC" w:rsidRDefault="00EF47DC">
      <w:pPr>
        <w:rPr>
          <w:sz w:val="24"/>
          <w:szCs w:val="24"/>
        </w:rPr>
      </w:pPr>
      <w:r w:rsidRPr="00EF47DC">
        <w:rPr>
          <w:sz w:val="24"/>
          <w:szCs w:val="24"/>
        </w:rPr>
        <w:t>Liebe 8c,</w:t>
      </w:r>
    </w:p>
    <w:p w14:paraId="71D67D56" w14:textId="5470C229" w:rsidR="00B55C7D" w:rsidRDefault="00EF47DC">
      <w:pPr>
        <w:rPr>
          <w:sz w:val="24"/>
          <w:szCs w:val="24"/>
        </w:rPr>
      </w:pPr>
      <w:r>
        <w:rPr>
          <w:sz w:val="24"/>
          <w:szCs w:val="24"/>
        </w:rPr>
        <w:t>nachdem wir die Mechanismen des Beginns der Industrialisierung im Mutterland England betrachtet und hoffentlich verstanden haben (</w:t>
      </w:r>
      <w:r w:rsidR="005D1D0C">
        <w:rPr>
          <w:sz w:val="24"/>
          <w:szCs w:val="24"/>
        </w:rPr>
        <w:t xml:space="preserve">es sind </w:t>
      </w:r>
      <w:r>
        <w:rPr>
          <w:sz w:val="24"/>
          <w:szCs w:val="24"/>
        </w:rPr>
        <w:t>keine Rückfragen</w:t>
      </w:r>
      <w:r w:rsidR="005D1D0C">
        <w:rPr>
          <w:sz w:val="24"/>
          <w:szCs w:val="24"/>
        </w:rPr>
        <w:t xml:space="preserve"> bei mir eingegangen</w:t>
      </w:r>
      <w:r>
        <w:rPr>
          <w:sz w:val="24"/>
          <w:szCs w:val="24"/>
        </w:rPr>
        <w:t xml:space="preserve">!) wollen wir uns ab heute Deutschland zu wenden. Deutschland, wenn man den Begriff um 1800 überhaupt verwenden kann (bis 1806 „Heiliges Römisches Reich deutscher Nation“), hinkte der Entwicklung zu einer Industrienation weit hinterher. Das musste Ursachen haben. Ihr sollt, indem ihr Deutschland mit England vergleicht, herausfinden, worin die Ursachen für die Rückständigkeit lagen. </w:t>
      </w:r>
    </w:p>
    <w:p w14:paraId="2B374E75" w14:textId="0C4E7F86" w:rsidR="00EF47DC" w:rsidRDefault="00B55C7D" w:rsidP="00B55C7D">
      <w:pPr>
        <w:pStyle w:val="Listenabsatz"/>
        <w:numPr>
          <w:ilvl w:val="0"/>
          <w:numId w:val="4"/>
        </w:numPr>
        <w:rPr>
          <w:sz w:val="24"/>
          <w:szCs w:val="24"/>
        </w:rPr>
      </w:pPr>
      <w:r>
        <w:rPr>
          <w:sz w:val="24"/>
          <w:szCs w:val="24"/>
        </w:rPr>
        <w:t>Ergänzt</w:t>
      </w:r>
      <w:r w:rsidRPr="00B55C7D">
        <w:rPr>
          <w:sz w:val="24"/>
          <w:szCs w:val="24"/>
        </w:rPr>
        <w:t xml:space="preserve"> deshalb mit eurem Wissen und </w:t>
      </w:r>
      <w:r>
        <w:rPr>
          <w:sz w:val="24"/>
          <w:szCs w:val="24"/>
        </w:rPr>
        <w:t>mit Hilfe des Lehrbuchtextes auf S.48 die Spalte „Deutschland um 1800“ in der untenstehenden Übersicht. Kennzeichnet die euch negativ für eine industrielle Entwicklung erscheinenden Vergleichspunkte mit einem farbigen Minuszeichen</w:t>
      </w:r>
      <w:r w:rsidR="005C0708">
        <w:rPr>
          <w:sz w:val="24"/>
          <w:szCs w:val="24"/>
        </w:rPr>
        <w:t xml:space="preserve"> unter „Hemmnisse“</w:t>
      </w:r>
      <w:r>
        <w:rPr>
          <w:sz w:val="24"/>
          <w:szCs w:val="24"/>
        </w:rPr>
        <w:t>.</w:t>
      </w:r>
    </w:p>
    <w:p w14:paraId="1B1CDC2A" w14:textId="78D4A458" w:rsidR="00B55C7D" w:rsidRDefault="00B55C7D" w:rsidP="00B55C7D">
      <w:pPr>
        <w:pStyle w:val="Listenabsatz"/>
        <w:numPr>
          <w:ilvl w:val="0"/>
          <w:numId w:val="4"/>
        </w:numPr>
        <w:rPr>
          <w:sz w:val="24"/>
          <w:szCs w:val="24"/>
        </w:rPr>
      </w:pPr>
      <w:r>
        <w:rPr>
          <w:sz w:val="24"/>
          <w:szCs w:val="24"/>
        </w:rPr>
        <w:t>Überlegt, welche Hemmnisse für eine industrielle Entwicklung durch Napoleon, den Preußischen Reformen und der Gründung des Deutschen Zollvereins beseitigt wurden.</w:t>
      </w:r>
      <w:r w:rsidR="005C0708">
        <w:rPr>
          <w:sz w:val="24"/>
          <w:szCs w:val="24"/>
        </w:rPr>
        <w:t xml:space="preserve"> Macht einen Haken unter „bis 1834 beseitigt“</w:t>
      </w:r>
    </w:p>
    <w:p w14:paraId="339FBD3A" w14:textId="6A417861" w:rsidR="005C0708" w:rsidRDefault="005C0708" w:rsidP="005C0708">
      <w:pPr>
        <w:rPr>
          <w:sz w:val="24"/>
          <w:szCs w:val="24"/>
        </w:rPr>
      </w:pPr>
      <w:r>
        <w:rPr>
          <w:sz w:val="24"/>
          <w:szCs w:val="24"/>
        </w:rPr>
        <w:t>Zur Schulung eurer Fähigkeit historische Quellen zu verstehen, lest die M2 auf S. 49 und bearbeitet die Aufgabe 1b</w:t>
      </w:r>
      <w:r w:rsidR="005D1D0C">
        <w:rPr>
          <w:sz w:val="24"/>
          <w:szCs w:val="24"/>
        </w:rPr>
        <w:t xml:space="preserve">: Fasst die Argumentation mit </w:t>
      </w:r>
      <w:r w:rsidR="005D1D0C">
        <w:rPr>
          <w:b/>
          <w:bCs/>
          <w:i/>
          <w:iCs/>
          <w:sz w:val="24"/>
          <w:szCs w:val="24"/>
        </w:rPr>
        <w:t>eigenen Worten</w:t>
      </w:r>
      <w:r w:rsidR="005D1D0C">
        <w:rPr>
          <w:sz w:val="24"/>
          <w:szCs w:val="24"/>
        </w:rPr>
        <w:t xml:space="preserve"> in wenigen Sätzen zusammen und formuliere eine Forderung, die sich daraus ergibt.</w:t>
      </w:r>
    </w:p>
    <w:p w14:paraId="6CB401E5" w14:textId="04D58387" w:rsidR="005D1D0C" w:rsidRDefault="005D1D0C" w:rsidP="005C0708">
      <w:pPr>
        <w:rPr>
          <w:sz w:val="24"/>
          <w:szCs w:val="24"/>
        </w:rPr>
      </w:pPr>
      <w:r>
        <w:rPr>
          <w:sz w:val="24"/>
          <w:szCs w:val="24"/>
        </w:rPr>
        <w:t xml:space="preserve">Wer dies </w:t>
      </w:r>
      <w:r w:rsidRPr="005D1D0C">
        <w:rPr>
          <w:b/>
          <w:bCs/>
          <w:i/>
          <w:iCs/>
          <w:sz w:val="24"/>
          <w:szCs w:val="24"/>
        </w:rPr>
        <w:t>leserlich und grammatisch</w:t>
      </w:r>
      <w:r>
        <w:rPr>
          <w:sz w:val="24"/>
          <w:szCs w:val="24"/>
        </w:rPr>
        <w:t xml:space="preserve"> </w:t>
      </w:r>
      <w:r w:rsidRPr="005D1D0C">
        <w:rPr>
          <w:b/>
          <w:bCs/>
          <w:i/>
          <w:iCs/>
          <w:sz w:val="24"/>
          <w:szCs w:val="24"/>
        </w:rPr>
        <w:t>einwandfrei</w:t>
      </w:r>
      <w:r>
        <w:rPr>
          <w:b/>
          <w:bCs/>
          <w:i/>
          <w:iCs/>
          <w:sz w:val="24"/>
          <w:szCs w:val="24"/>
        </w:rPr>
        <w:t xml:space="preserve"> </w:t>
      </w:r>
      <w:r w:rsidRPr="005D1D0C">
        <w:rPr>
          <w:sz w:val="24"/>
          <w:szCs w:val="24"/>
        </w:rPr>
        <w:t>zu Papier gebracht</w:t>
      </w:r>
      <w:r>
        <w:rPr>
          <w:sz w:val="24"/>
          <w:szCs w:val="24"/>
        </w:rPr>
        <w:t xml:space="preserve"> hat, kann es mir zur Begutachtung schicken. Vielleicht springt wieder was Positives für euch heraus.</w:t>
      </w:r>
    </w:p>
    <w:p w14:paraId="0E238359" w14:textId="73CFA698" w:rsidR="005D1D0C" w:rsidRDefault="005D1D0C" w:rsidP="005C0708">
      <w:pPr>
        <w:rPr>
          <w:sz w:val="24"/>
          <w:szCs w:val="24"/>
        </w:rPr>
      </w:pPr>
      <w:r>
        <w:rPr>
          <w:sz w:val="24"/>
          <w:szCs w:val="24"/>
        </w:rPr>
        <w:t>Schöne Grüße</w:t>
      </w:r>
      <w:r w:rsidR="00EB7A79">
        <w:rPr>
          <w:sz w:val="24"/>
          <w:szCs w:val="24"/>
        </w:rPr>
        <w:t xml:space="preserve"> euer</w:t>
      </w:r>
    </w:p>
    <w:p w14:paraId="0037131A" w14:textId="5ADF191C" w:rsidR="00EB7A79" w:rsidRPr="005D1D0C" w:rsidRDefault="00EB7A79" w:rsidP="005C0708">
      <w:pPr>
        <w:rPr>
          <w:sz w:val="24"/>
          <w:szCs w:val="24"/>
        </w:rPr>
      </w:pPr>
      <w:r>
        <w:rPr>
          <w:sz w:val="24"/>
          <w:szCs w:val="24"/>
        </w:rPr>
        <w:t>J. Rummel</w:t>
      </w:r>
    </w:p>
    <w:p w14:paraId="52BA44AF" w14:textId="77777777" w:rsidR="00EF47DC" w:rsidRPr="00EF47DC" w:rsidRDefault="00EF47DC">
      <w:pPr>
        <w:rPr>
          <w:sz w:val="24"/>
          <w:szCs w:val="24"/>
        </w:rPr>
      </w:pPr>
    </w:p>
    <w:p w14:paraId="05AB8980" w14:textId="77777777" w:rsidR="00EF47DC" w:rsidRDefault="00EF47DC">
      <w:pPr>
        <w:rPr>
          <w:b/>
          <w:bCs/>
          <w:sz w:val="28"/>
          <w:szCs w:val="28"/>
        </w:rPr>
      </w:pPr>
    </w:p>
    <w:p w14:paraId="7EE9C309" w14:textId="77777777" w:rsidR="00EF47DC" w:rsidRDefault="00EF47DC">
      <w:pPr>
        <w:rPr>
          <w:b/>
          <w:bCs/>
          <w:sz w:val="28"/>
          <w:szCs w:val="28"/>
        </w:rPr>
      </w:pPr>
    </w:p>
    <w:p w14:paraId="44A56AD1" w14:textId="77777777" w:rsidR="00EF47DC" w:rsidRDefault="00EF47DC">
      <w:pPr>
        <w:rPr>
          <w:b/>
          <w:bCs/>
          <w:sz w:val="28"/>
          <w:szCs w:val="28"/>
        </w:rPr>
      </w:pPr>
    </w:p>
    <w:p w14:paraId="2DE57EEB" w14:textId="77777777" w:rsidR="00EB7A79" w:rsidRDefault="00EB7A79">
      <w:pPr>
        <w:rPr>
          <w:b/>
          <w:bCs/>
          <w:sz w:val="28"/>
          <w:szCs w:val="28"/>
        </w:rPr>
      </w:pPr>
    </w:p>
    <w:p w14:paraId="6C0AF811" w14:textId="3BD322A9" w:rsidR="002B4A40" w:rsidRPr="005C6D94" w:rsidRDefault="002B4A40" w:rsidP="00EB7A79">
      <w:pPr>
        <w:ind w:left="1416"/>
        <w:rPr>
          <w:b/>
          <w:bCs/>
          <w:sz w:val="28"/>
          <w:szCs w:val="28"/>
        </w:rPr>
      </w:pPr>
      <w:r w:rsidRPr="005C6D94">
        <w:rPr>
          <w:b/>
          <w:bCs/>
          <w:sz w:val="28"/>
          <w:szCs w:val="28"/>
        </w:rPr>
        <w:lastRenderedPageBreak/>
        <w:t>Vergleich der Voraussetzungen für die Industrialisierung England – Deutschland</w:t>
      </w:r>
    </w:p>
    <w:p w14:paraId="575D5646" w14:textId="6A994D28" w:rsidR="002B4A40" w:rsidRPr="005C0708" w:rsidRDefault="002B4A40" w:rsidP="005C6D94">
      <w:pPr>
        <w:spacing w:after="0"/>
        <w:ind w:left="2124" w:firstLine="708"/>
      </w:pPr>
      <w:r w:rsidRPr="005C6D94">
        <w:rPr>
          <w:b/>
          <w:bCs/>
          <w:sz w:val="28"/>
          <w:szCs w:val="28"/>
        </w:rPr>
        <w:t>England</w:t>
      </w:r>
      <w:r w:rsidRPr="005C6D94">
        <w:rPr>
          <w:b/>
          <w:bCs/>
          <w:sz w:val="28"/>
          <w:szCs w:val="28"/>
        </w:rPr>
        <w:tab/>
      </w:r>
      <w:r w:rsidRPr="005C6D94">
        <w:rPr>
          <w:b/>
          <w:bCs/>
          <w:sz w:val="28"/>
          <w:szCs w:val="28"/>
        </w:rPr>
        <w:tab/>
      </w:r>
      <w:r w:rsidRPr="005C6D94">
        <w:rPr>
          <w:b/>
          <w:bCs/>
          <w:sz w:val="28"/>
          <w:szCs w:val="28"/>
        </w:rPr>
        <w:tab/>
      </w:r>
      <w:r w:rsidRPr="005C6D94">
        <w:rPr>
          <w:b/>
          <w:bCs/>
          <w:sz w:val="28"/>
          <w:szCs w:val="28"/>
        </w:rPr>
        <w:tab/>
      </w:r>
      <w:r w:rsidRPr="005C6D94">
        <w:rPr>
          <w:b/>
          <w:bCs/>
          <w:sz w:val="28"/>
          <w:szCs w:val="28"/>
        </w:rPr>
        <w:tab/>
      </w:r>
      <w:r w:rsidR="005C6D94" w:rsidRPr="005C6D94">
        <w:rPr>
          <w:b/>
          <w:bCs/>
          <w:sz w:val="28"/>
          <w:szCs w:val="28"/>
        </w:rPr>
        <w:tab/>
      </w:r>
      <w:r w:rsidRPr="005C6D94">
        <w:rPr>
          <w:b/>
          <w:bCs/>
          <w:sz w:val="28"/>
          <w:szCs w:val="28"/>
        </w:rPr>
        <w:t>Deutschland (um 1800)</w:t>
      </w:r>
      <w:r w:rsidR="005C0708">
        <w:rPr>
          <w:b/>
          <w:bCs/>
          <w:sz w:val="28"/>
          <w:szCs w:val="28"/>
        </w:rPr>
        <w:t xml:space="preserve">                 </w:t>
      </w:r>
      <w:proofErr w:type="gramStart"/>
      <w:r w:rsidR="005C0708" w:rsidRPr="005C0708">
        <w:t>Hemmnis</w:t>
      </w:r>
      <w:r w:rsidR="005C0708">
        <w:t xml:space="preserve">  /</w:t>
      </w:r>
      <w:proofErr w:type="gramEnd"/>
      <w:r w:rsidR="005C0708">
        <w:t xml:space="preserve">  bis 1834 beseitigt</w:t>
      </w:r>
    </w:p>
    <w:p w14:paraId="7506DFC8" w14:textId="09AE95BC" w:rsidR="002763E1" w:rsidRPr="00D42166" w:rsidRDefault="002763E1" w:rsidP="002B4A40">
      <w:pPr>
        <w:spacing w:after="0"/>
        <w:rPr>
          <w:sz w:val="24"/>
          <w:szCs w:val="24"/>
        </w:rPr>
      </w:pPr>
      <w:r w:rsidRPr="00D42166">
        <w:rPr>
          <w:b/>
          <w:bCs/>
          <w:sz w:val="24"/>
          <w:szCs w:val="24"/>
        </w:rPr>
        <w:t>Staatsterritorium:</w:t>
      </w:r>
      <w:r w:rsidRPr="00D42166">
        <w:rPr>
          <w:b/>
          <w:bCs/>
          <w:sz w:val="24"/>
          <w:szCs w:val="24"/>
        </w:rPr>
        <w:tab/>
      </w:r>
      <w:r w:rsidRPr="00D42166">
        <w:rPr>
          <w:sz w:val="24"/>
          <w:szCs w:val="24"/>
        </w:rPr>
        <w:t>Zentralstaat mit einer Zentralregierung</w:t>
      </w:r>
    </w:p>
    <w:p w14:paraId="2DB0DA8E" w14:textId="77777777" w:rsidR="002763E1" w:rsidRPr="00D42166" w:rsidRDefault="002763E1" w:rsidP="002B4A40">
      <w:pPr>
        <w:spacing w:after="0"/>
        <w:rPr>
          <w:b/>
          <w:bCs/>
          <w:sz w:val="24"/>
          <w:szCs w:val="24"/>
        </w:rPr>
      </w:pPr>
    </w:p>
    <w:p w14:paraId="32FDBFEE" w14:textId="77777777" w:rsidR="002763E1" w:rsidRPr="00D42166" w:rsidRDefault="002B4A40" w:rsidP="002B4A40">
      <w:pPr>
        <w:spacing w:after="0"/>
        <w:rPr>
          <w:sz w:val="24"/>
          <w:szCs w:val="24"/>
        </w:rPr>
      </w:pPr>
      <w:r w:rsidRPr="00D42166">
        <w:rPr>
          <w:b/>
          <w:bCs/>
          <w:sz w:val="24"/>
          <w:szCs w:val="24"/>
        </w:rPr>
        <w:t>Wirtschaftsraum:</w:t>
      </w:r>
      <w:r w:rsidRPr="00D42166">
        <w:rPr>
          <w:sz w:val="24"/>
          <w:szCs w:val="24"/>
        </w:rPr>
        <w:t xml:space="preserve">  </w:t>
      </w:r>
      <w:r w:rsidR="005C6D94" w:rsidRPr="00D42166">
        <w:rPr>
          <w:sz w:val="24"/>
          <w:szCs w:val="24"/>
        </w:rPr>
        <w:tab/>
      </w:r>
      <w:r w:rsidRPr="00D42166">
        <w:rPr>
          <w:sz w:val="24"/>
          <w:szCs w:val="24"/>
        </w:rPr>
        <w:t xml:space="preserve">Einheitlicher Wirtschaftsraum </w:t>
      </w:r>
    </w:p>
    <w:p w14:paraId="604B768C" w14:textId="09B2FF6D" w:rsidR="005C6D94" w:rsidRPr="00D42166" w:rsidRDefault="002B4A40" w:rsidP="002763E1">
      <w:pPr>
        <w:pStyle w:val="Listenabsatz"/>
        <w:numPr>
          <w:ilvl w:val="0"/>
          <w:numId w:val="2"/>
        </w:numPr>
        <w:spacing w:after="0"/>
        <w:rPr>
          <w:sz w:val="24"/>
          <w:szCs w:val="24"/>
        </w:rPr>
      </w:pPr>
      <w:r w:rsidRPr="00D42166">
        <w:rPr>
          <w:sz w:val="24"/>
          <w:szCs w:val="24"/>
        </w:rPr>
        <w:t xml:space="preserve">ohne Zollschranken </w:t>
      </w:r>
    </w:p>
    <w:p w14:paraId="278F15AD" w14:textId="6742798E" w:rsidR="002B4A40" w:rsidRPr="00D42166" w:rsidRDefault="002B4A40" w:rsidP="002763E1">
      <w:pPr>
        <w:pStyle w:val="Listenabsatz"/>
        <w:numPr>
          <w:ilvl w:val="0"/>
          <w:numId w:val="2"/>
        </w:numPr>
        <w:spacing w:after="0"/>
        <w:rPr>
          <w:sz w:val="24"/>
          <w:szCs w:val="24"/>
        </w:rPr>
      </w:pPr>
      <w:r w:rsidRPr="00D42166">
        <w:rPr>
          <w:sz w:val="24"/>
          <w:szCs w:val="24"/>
        </w:rPr>
        <w:t>mit einheitlicher Währung</w:t>
      </w:r>
    </w:p>
    <w:p w14:paraId="7C3E300C" w14:textId="337D15EF" w:rsidR="002763E1" w:rsidRPr="00D42166" w:rsidRDefault="002763E1" w:rsidP="002763E1">
      <w:pPr>
        <w:pStyle w:val="Listenabsatz"/>
        <w:numPr>
          <w:ilvl w:val="0"/>
          <w:numId w:val="2"/>
        </w:numPr>
        <w:spacing w:after="0"/>
        <w:rPr>
          <w:sz w:val="24"/>
          <w:szCs w:val="24"/>
        </w:rPr>
      </w:pPr>
      <w:r w:rsidRPr="00D42166">
        <w:rPr>
          <w:sz w:val="24"/>
          <w:szCs w:val="24"/>
        </w:rPr>
        <w:t>einheitliche Maße und Gewichte</w:t>
      </w:r>
    </w:p>
    <w:p w14:paraId="60BF3A9E" w14:textId="084C4F76" w:rsidR="000E0D0E" w:rsidRPr="00D42166" w:rsidRDefault="00D42166" w:rsidP="002763E1">
      <w:pPr>
        <w:pStyle w:val="Listenabsatz"/>
        <w:numPr>
          <w:ilvl w:val="0"/>
          <w:numId w:val="2"/>
        </w:numPr>
        <w:spacing w:after="0"/>
        <w:rPr>
          <w:sz w:val="24"/>
          <w:szCs w:val="24"/>
        </w:rPr>
      </w:pPr>
      <w:r w:rsidRPr="00D42166">
        <w:rPr>
          <w:sz w:val="24"/>
          <w:szCs w:val="24"/>
        </w:rPr>
        <w:t>gut ausgebautes Verkehrsnetz für den</w:t>
      </w:r>
    </w:p>
    <w:p w14:paraId="72911065" w14:textId="4A6AFC01" w:rsidR="00D42166" w:rsidRPr="00D42166" w:rsidRDefault="00D42166" w:rsidP="00D42166">
      <w:pPr>
        <w:pStyle w:val="Listenabsatz"/>
        <w:spacing w:after="0"/>
        <w:ind w:left="2484"/>
        <w:rPr>
          <w:sz w:val="24"/>
          <w:szCs w:val="24"/>
        </w:rPr>
      </w:pPr>
      <w:r w:rsidRPr="00D42166">
        <w:rPr>
          <w:sz w:val="24"/>
          <w:szCs w:val="24"/>
        </w:rPr>
        <w:t>Gütertransport (Straßen, Kanäle, Seehäfen)</w:t>
      </w:r>
    </w:p>
    <w:p w14:paraId="05FB516F" w14:textId="1978345A" w:rsidR="002763E1" w:rsidRPr="00D42166" w:rsidRDefault="002B4A40" w:rsidP="005C6D94">
      <w:pPr>
        <w:spacing w:after="0"/>
        <w:rPr>
          <w:sz w:val="24"/>
          <w:szCs w:val="24"/>
        </w:rPr>
      </w:pPr>
      <w:r w:rsidRPr="00D42166">
        <w:rPr>
          <w:sz w:val="24"/>
          <w:szCs w:val="24"/>
        </w:rPr>
        <w:tab/>
      </w:r>
    </w:p>
    <w:p w14:paraId="59D88795" w14:textId="6BE79E8C" w:rsidR="00350CC5" w:rsidRPr="00D42166" w:rsidRDefault="002B4A40" w:rsidP="00350CC5">
      <w:pPr>
        <w:spacing w:after="0"/>
        <w:rPr>
          <w:b/>
          <w:bCs/>
          <w:sz w:val="24"/>
          <w:szCs w:val="24"/>
        </w:rPr>
      </w:pPr>
      <w:r w:rsidRPr="00D42166">
        <w:rPr>
          <w:b/>
          <w:bCs/>
          <w:sz w:val="24"/>
          <w:szCs w:val="24"/>
        </w:rPr>
        <w:t>Politisch</w:t>
      </w:r>
      <w:r w:rsidR="00350CC5" w:rsidRPr="00D42166">
        <w:rPr>
          <w:b/>
          <w:bCs/>
          <w:sz w:val="24"/>
          <w:szCs w:val="24"/>
        </w:rPr>
        <w:t xml:space="preserve">es </w:t>
      </w:r>
      <w:r w:rsidR="005C6D94" w:rsidRPr="00D42166">
        <w:rPr>
          <w:b/>
          <w:bCs/>
          <w:sz w:val="24"/>
          <w:szCs w:val="24"/>
        </w:rPr>
        <w:t>System</w:t>
      </w:r>
      <w:r w:rsidRPr="00D42166">
        <w:rPr>
          <w:b/>
          <w:bCs/>
          <w:sz w:val="24"/>
          <w:szCs w:val="24"/>
        </w:rPr>
        <w:t>:</w:t>
      </w:r>
      <w:r w:rsidRPr="00D42166">
        <w:rPr>
          <w:sz w:val="24"/>
          <w:szCs w:val="24"/>
        </w:rPr>
        <w:t xml:space="preserve"> </w:t>
      </w:r>
      <w:r w:rsidR="005C6D94" w:rsidRPr="00D42166">
        <w:rPr>
          <w:sz w:val="24"/>
          <w:szCs w:val="24"/>
        </w:rPr>
        <w:tab/>
      </w:r>
      <w:r w:rsidRPr="00D42166">
        <w:rPr>
          <w:sz w:val="24"/>
          <w:szCs w:val="24"/>
        </w:rPr>
        <w:t xml:space="preserve">konstitutionelle Monarchie </w:t>
      </w:r>
    </w:p>
    <w:p w14:paraId="74941D02" w14:textId="53AE1841" w:rsidR="005C0708" w:rsidRDefault="002B4A40" w:rsidP="002763E1">
      <w:pPr>
        <w:pStyle w:val="Listenabsatz"/>
        <w:numPr>
          <w:ilvl w:val="0"/>
          <w:numId w:val="3"/>
        </w:numPr>
        <w:spacing w:after="0"/>
        <w:rPr>
          <w:sz w:val="24"/>
          <w:szCs w:val="24"/>
        </w:rPr>
      </w:pPr>
      <w:r w:rsidRPr="00D42166">
        <w:rPr>
          <w:sz w:val="24"/>
          <w:szCs w:val="24"/>
        </w:rPr>
        <w:t>Mitbestimmung des Bürgertums</w:t>
      </w:r>
      <w:r w:rsidR="00E856D5" w:rsidRPr="00E856D5">
        <w:rPr>
          <w:sz w:val="24"/>
          <w:szCs w:val="24"/>
        </w:rPr>
        <w:t xml:space="preserve"> </w:t>
      </w:r>
      <w:r w:rsidR="00E856D5" w:rsidRPr="00D42166">
        <w:rPr>
          <w:sz w:val="24"/>
          <w:szCs w:val="24"/>
        </w:rPr>
        <w:t>im Parlament</w:t>
      </w:r>
    </w:p>
    <w:p w14:paraId="2092388D" w14:textId="0831BE76" w:rsidR="002763E1" w:rsidRPr="00E856D5" w:rsidRDefault="002763E1" w:rsidP="00E856D5">
      <w:pPr>
        <w:pStyle w:val="Listenabsatz"/>
        <w:spacing w:after="0"/>
        <w:ind w:left="2484"/>
        <w:rPr>
          <w:sz w:val="24"/>
          <w:szCs w:val="24"/>
        </w:rPr>
      </w:pPr>
      <w:r w:rsidRPr="00D42166">
        <w:rPr>
          <w:sz w:val="24"/>
          <w:szCs w:val="24"/>
        </w:rPr>
        <w:t xml:space="preserve"> </w:t>
      </w:r>
    </w:p>
    <w:p w14:paraId="71594394" w14:textId="751FC0C5" w:rsidR="000E0D0E" w:rsidRPr="00D42166" w:rsidRDefault="002763E1" w:rsidP="000E0D0E">
      <w:pPr>
        <w:spacing w:after="0"/>
        <w:rPr>
          <w:sz w:val="24"/>
          <w:szCs w:val="24"/>
        </w:rPr>
      </w:pPr>
      <w:r w:rsidRPr="00D42166">
        <w:rPr>
          <w:b/>
          <w:bCs/>
          <w:sz w:val="24"/>
          <w:szCs w:val="24"/>
        </w:rPr>
        <w:t>Gesellschaft:</w:t>
      </w:r>
      <w:r w:rsidR="000E0D0E" w:rsidRPr="00D42166">
        <w:rPr>
          <w:sz w:val="24"/>
          <w:szCs w:val="24"/>
        </w:rPr>
        <w:t xml:space="preserve"> </w:t>
      </w:r>
      <w:r w:rsidR="000E0D0E" w:rsidRPr="00D42166">
        <w:rPr>
          <w:sz w:val="24"/>
          <w:szCs w:val="24"/>
        </w:rPr>
        <w:tab/>
      </w:r>
      <w:r w:rsidR="000E0D0E" w:rsidRPr="00D42166">
        <w:rPr>
          <w:sz w:val="24"/>
          <w:szCs w:val="24"/>
        </w:rPr>
        <w:tab/>
      </w:r>
      <w:r w:rsidR="000E0D0E" w:rsidRPr="00D42166">
        <w:rPr>
          <w:sz w:val="24"/>
          <w:szCs w:val="24"/>
        </w:rPr>
        <w:t>Aufstieg nicht nur durch Geburt, sondern</w:t>
      </w:r>
    </w:p>
    <w:p w14:paraId="35C53F49" w14:textId="5E332E8A" w:rsidR="002763E1" w:rsidRPr="00D42166" w:rsidRDefault="000E0D0E" w:rsidP="000E0D0E">
      <w:pPr>
        <w:spacing w:after="0"/>
        <w:ind w:left="708" w:firstLine="708"/>
        <w:rPr>
          <w:sz w:val="24"/>
          <w:szCs w:val="24"/>
        </w:rPr>
      </w:pPr>
      <w:r w:rsidRPr="00D42166">
        <w:rPr>
          <w:sz w:val="24"/>
          <w:szCs w:val="24"/>
        </w:rPr>
        <w:t xml:space="preserve">    </w:t>
      </w:r>
      <w:r w:rsidRPr="00D42166">
        <w:rPr>
          <w:sz w:val="24"/>
          <w:szCs w:val="24"/>
        </w:rPr>
        <w:tab/>
        <w:t>durch Tüchtigkeit und Erfolg möglich</w:t>
      </w:r>
    </w:p>
    <w:p w14:paraId="6A087898" w14:textId="08C464BC" w:rsidR="002B4A40" w:rsidRPr="00D42166" w:rsidRDefault="00350CC5" w:rsidP="000E0D0E">
      <w:pPr>
        <w:spacing w:after="0"/>
        <w:ind w:left="708" w:firstLine="708"/>
        <w:rPr>
          <w:sz w:val="24"/>
          <w:szCs w:val="24"/>
        </w:rPr>
      </w:pPr>
      <w:r w:rsidRPr="00D42166">
        <w:rPr>
          <w:sz w:val="24"/>
          <w:szCs w:val="24"/>
        </w:rPr>
        <w:t xml:space="preserve">    </w:t>
      </w:r>
      <w:r w:rsidR="005C6D94" w:rsidRPr="00D42166">
        <w:rPr>
          <w:sz w:val="24"/>
          <w:szCs w:val="24"/>
        </w:rPr>
        <w:tab/>
      </w:r>
    </w:p>
    <w:p w14:paraId="6AB397CB" w14:textId="04652B84" w:rsidR="005C0708" w:rsidRDefault="002B4A40" w:rsidP="00350CC5">
      <w:pPr>
        <w:spacing w:after="0"/>
        <w:rPr>
          <w:sz w:val="24"/>
          <w:szCs w:val="24"/>
        </w:rPr>
      </w:pPr>
      <w:r w:rsidRPr="00D42166">
        <w:rPr>
          <w:b/>
          <w:bCs/>
          <w:sz w:val="24"/>
          <w:szCs w:val="24"/>
        </w:rPr>
        <w:t>Wirtschaft:</w:t>
      </w:r>
      <w:r w:rsidRPr="00D42166">
        <w:rPr>
          <w:sz w:val="24"/>
          <w:szCs w:val="24"/>
        </w:rPr>
        <w:t xml:space="preserve"> </w:t>
      </w:r>
      <w:r w:rsidR="005C6D94" w:rsidRPr="00D42166">
        <w:rPr>
          <w:sz w:val="24"/>
          <w:szCs w:val="24"/>
        </w:rPr>
        <w:t xml:space="preserve">                 </w:t>
      </w:r>
      <w:r w:rsidR="000E0D0E" w:rsidRPr="00D42166">
        <w:rPr>
          <w:sz w:val="24"/>
          <w:szCs w:val="24"/>
        </w:rPr>
        <w:t xml:space="preserve">Ideologie von Adam Smith: </w:t>
      </w:r>
    </w:p>
    <w:p w14:paraId="7340D7E0" w14:textId="414CD767" w:rsidR="00D42166" w:rsidRPr="00D42166" w:rsidRDefault="00E856D5" w:rsidP="005C0708">
      <w:pPr>
        <w:spacing w:after="0"/>
        <w:ind w:left="1416" w:firstLine="708"/>
        <w:rPr>
          <w:sz w:val="24"/>
          <w:szCs w:val="24"/>
        </w:rPr>
      </w:pPr>
      <w:r>
        <w:rPr>
          <w:sz w:val="24"/>
          <w:szCs w:val="24"/>
        </w:rPr>
        <w:t>F</w:t>
      </w:r>
      <w:r w:rsidR="005C0708">
        <w:rPr>
          <w:sz w:val="24"/>
          <w:szCs w:val="24"/>
        </w:rPr>
        <w:t>reie</w:t>
      </w:r>
      <w:r>
        <w:rPr>
          <w:sz w:val="24"/>
          <w:szCs w:val="24"/>
        </w:rPr>
        <w:t>s Unternehmertum</w:t>
      </w:r>
      <w:r w:rsidR="005C0708">
        <w:rPr>
          <w:sz w:val="24"/>
          <w:szCs w:val="24"/>
        </w:rPr>
        <w:t xml:space="preserve"> </w:t>
      </w:r>
      <w:r w:rsidR="00D42166">
        <w:rPr>
          <w:sz w:val="24"/>
          <w:szCs w:val="24"/>
        </w:rPr>
        <w:t xml:space="preserve">ohne </w:t>
      </w:r>
      <w:r>
        <w:rPr>
          <w:sz w:val="24"/>
          <w:szCs w:val="24"/>
        </w:rPr>
        <w:t>s</w:t>
      </w:r>
      <w:r w:rsidR="00D42166">
        <w:rPr>
          <w:sz w:val="24"/>
          <w:szCs w:val="24"/>
        </w:rPr>
        <w:t>taatliche Eingriffe</w:t>
      </w:r>
    </w:p>
    <w:p w14:paraId="3C180A18" w14:textId="6DD95866" w:rsidR="00E856D5" w:rsidRDefault="000E0D0E" w:rsidP="000E0D0E">
      <w:pPr>
        <w:pStyle w:val="Listenabsatz"/>
        <w:numPr>
          <w:ilvl w:val="0"/>
          <w:numId w:val="3"/>
        </w:numPr>
        <w:spacing w:after="0"/>
        <w:rPr>
          <w:sz w:val="24"/>
          <w:szCs w:val="24"/>
        </w:rPr>
      </w:pPr>
      <w:r w:rsidRPr="00D42166">
        <w:rPr>
          <w:sz w:val="24"/>
          <w:szCs w:val="24"/>
        </w:rPr>
        <w:t xml:space="preserve">Kein </w:t>
      </w:r>
      <w:r w:rsidR="00245367" w:rsidRPr="00D42166">
        <w:rPr>
          <w:sz w:val="24"/>
          <w:szCs w:val="24"/>
        </w:rPr>
        <w:t>Merkantilismus</w:t>
      </w:r>
      <w:r w:rsidR="00E856D5">
        <w:rPr>
          <w:sz w:val="24"/>
          <w:szCs w:val="24"/>
        </w:rPr>
        <w:t xml:space="preserve"> (Wirtschaft im Dienst </w:t>
      </w:r>
    </w:p>
    <w:p w14:paraId="31E90A3C" w14:textId="07B6D078" w:rsidR="00245367" w:rsidRPr="00D42166" w:rsidRDefault="00E856D5" w:rsidP="00E856D5">
      <w:pPr>
        <w:pStyle w:val="Listenabsatz"/>
        <w:spacing w:after="0"/>
        <w:ind w:left="2484"/>
        <w:rPr>
          <w:sz w:val="24"/>
          <w:szCs w:val="24"/>
        </w:rPr>
      </w:pPr>
      <w:r>
        <w:rPr>
          <w:sz w:val="24"/>
          <w:szCs w:val="24"/>
        </w:rPr>
        <w:t xml:space="preserve">und </w:t>
      </w:r>
      <w:r>
        <w:rPr>
          <w:sz w:val="24"/>
          <w:szCs w:val="24"/>
        </w:rPr>
        <w:t xml:space="preserve">zum Wohle </w:t>
      </w:r>
      <w:r>
        <w:rPr>
          <w:sz w:val="24"/>
          <w:szCs w:val="24"/>
        </w:rPr>
        <w:t>des Herrschers)</w:t>
      </w:r>
    </w:p>
    <w:p w14:paraId="266737A7" w14:textId="4A425C13" w:rsidR="000E0D0E" w:rsidRPr="00D42166" w:rsidRDefault="000E0D0E" w:rsidP="000E0D0E">
      <w:pPr>
        <w:pStyle w:val="Listenabsatz"/>
        <w:numPr>
          <w:ilvl w:val="0"/>
          <w:numId w:val="3"/>
        </w:numPr>
        <w:spacing w:after="0"/>
        <w:rPr>
          <w:sz w:val="24"/>
          <w:szCs w:val="24"/>
        </w:rPr>
      </w:pPr>
      <w:r w:rsidRPr="00D42166">
        <w:rPr>
          <w:sz w:val="24"/>
          <w:szCs w:val="24"/>
        </w:rPr>
        <w:t xml:space="preserve">Keine Zunftschranken = </w:t>
      </w:r>
      <w:r w:rsidR="00E856D5">
        <w:rPr>
          <w:sz w:val="24"/>
          <w:szCs w:val="24"/>
        </w:rPr>
        <w:t xml:space="preserve">freier </w:t>
      </w:r>
      <w:r w:rsidRPr="00D42166">
        <w:rPr>
          <w:sz w:val="24"/>
          <w:szCs w:val="24"/>
        </w:rPr>
        <w:t>Wettbewerb</w:t>
      </w:r>
    </w:p>
    <w:p w14:paraId="0B443B9E" w14:textId="77777777" w:rsidR="000E0D0E" w:rsidRPr="00D42166" w:rsidRDefault="000E0D0E" w:rsidP="000E0D0E">
      <w:pPr>
        <w:pStyle w:val="Listenabsatz"/>
        <w:numPr>
          <w:ilvl w:val="0"/>
          <w:numId w:val="3"/>
        </w:numPr>
        <w:spacing w:after="0"/>
        <w:rPr>
          <w:b/>
          <w:bCs/>
          <w:sz w:val="24"/>
          <w:szCs w:val="24"/>
        </w:rPr>
      </w:pPr>
      <w:r w:rsidRPr="00D42166">
        <w:rPr>
          <w:sz w:val="24"/>
          <w:szCs w:val="24"/>
        </w:rPr>
        <w:t>Keine Leibeigenschaft = freie Arbeitskräfte</w:t>
      </w:r>
      <w:r w:rsidRPr="00D42166">
        <w:rPr>
          <w:b/>
          <w:bCs/>
          <w:sz w:val="24"/>
          <w:szCs w:val="24"/>
        </w:rPr>
        <w:t xml:space="preserve"> </w:t>
      </w:r>
    </w:p>
    <w:p w14:paraId="1A1A1DCF" w14:textId="77777777" w:rsidR="000E0D0E" w:rsidRPr="00D42166" w:rsidRDefault="000E0D0E" w:rsidP="000E0D0E">
      <w:pPr>
        <w:spacing w:after="0"/>
        <w:rPr>
          <w:b/>
          <w:bCs/>
          <w:sz w:val="24"/>
          <w:szCs w:val="24"/>
        </w:rPr>
      </w:pPr>
    </w:p>
    <w:p w14:paraId="3E87E050" w14:textId="53AFCB61" w:rsidR="000E0D0E" w:rsidRPr="00D42166" w:rsidRDefault="000E0D0E" w:rsidP="000E0D0E">
      <w:pPr>
        <w:spacing w:after="0"/>
        <w:rPr>
          <w:sz w:val="24"/>
          <w:szCs w:val="24"/>
        </w:rPr>
      </w:pPr>
      <w:proofErr w:type="gramStart"/>
      <w:r w:rsidRPr="00D42166">
        <w:rPr>
          <w:b/>
          <w:bCs/>
          <w:sz w:val="24"/>
          <w:szCs w:val="24"/>
        </w:rPr>
        <w:t>Kolonien :</w:t>
      </w:r>
      <w:proofErr w:type="gramEnd"/>
      <w:r w:rsidRPr="00D42166">
        <w:rPr>
          <w:b/>
          <w:bCs/>
          <w:sz w:val="24"/>
          <w:szCs w:val="24"/>
        </w:rPr>
        <w:t xml:space="preserve">         </w:t>
      </w:r>
      <w:r w:rsidRPr="00D42166">
        <w:rPr>
          <w:b/>
          <w:bCs/>
          <w:sz w:val="24"/>
          <w:szCs w:val="24"/>
        </w:rPr>
        <w:tab/>
      </w:r>
      <w:r w:rsidRPr="00D42166">
        <w:rPr>
          <w:sz w:val="24"/>
          <w:szCs w:val="24"/>
        </w:rPr>
        <w:t xml:space="preserve">Umfangreicher Kolonialbesitz als Rohstoffquelle </w:t>
      </w:r>
    </w:p>
    <w:p w14:paraId="7DB53F84" w14:textId="77777777" w:rsidR="000E0D0E" w:rsidRPr="00D42166" w:rsidRDefault="000E0D0E" w:rsidP="000E0D0E">
      <w:pPr>
        <w:spacing w:after="0"/>
        <w:rPr>
          <w:sz w:val="24"/>
          <w:szCs w:val="24"/>
        </w:rPr>
      </w:pPr>
      <w:r w:rsidRPr="00D42166">
        <w:rPr>
          <w:sz w:val="24"/>
          <w:szCs w:val="24"/>
        </w:rPr>
        <w:t xml:space="preserve">                                       und Absatzmarkt für Produkte</w:t>
      </w:r>
    </w:p>
    <w:p w14:paraId="009FC1B7" w14:textId="2D529EB8" w:rsidR="000E0D0E" w:rsidRPr="002763E1" w:rsidRDefault="000E0D0E" w:rsidP="000E0D0E">
      <w:pPr>
        <w:pStyle w:val="Listenabsatz"/>
        <w:spacing w:after="0"/>
        <w:ind w:left="2484"/>
        <w:rPr>
          <w:sz w:val="24"/>
          <w:szCs w:val="24"/>
        </w:rPr>
      </w:pPr>
    </w:p>
    <w:p w14:paraId="050FBF2B" w14:textId="77777777" w:rsidR="002B4A40" w:rsidRPr="005C6D94" w:rsidRDefault="002B4A40">
      <w:pPr>
        <w:rPr>
          <w:sz w:val="24"/>
          <w:szCs w:val="24"/>
        </w:rPr>
      </w:pPr>
    </w:p>
    <w:sectPr w:rsidR="002B4A40" w:rsidRPr="005C6D94" w:rsidSect="005C6D94">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61CF8"/>
    <w:multiLevelType w:val="hybridMultilevel"/>
    <w:tmpl w:val="F3EAF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D316C3"/>
    <w:multiLevelType w:val="hybridMultilevel"/>
    <w:tmpl w:val="C046F0F2"/>
    <w:lvl w:ilvl="0" w:tplc="23BC4730">
      <w:start w:val="1"/>
      <w:numFmt w:val="bullet"/>
      <w:lvlText w:val=""/>
      <w:lvlJc w:val="left"/>
      <w:pPr>
        <w:tabs>
          <w:tab w:val="num" w:pos="360"/>
        </w:tabs>
        <w:ind w:left="360" w:hanging="360"/>
      </w:pPr>
      <w:rPr>
        <w:rFonts w:ascii="Wingdings" w:hAnsi="Wingdings" w:hint="default"/>
      </w:rPr>
    </w:lvl>
    <w:lvl w:ilvl="1" w:tplc="71E84ACC">
      <w:numFmt w:val="bullet"/>
      <w:lvlText w:val=""/>
      <w:lvlJc w:val="left"/>
      <w:pPr>
        <w:tabs>
          <w:tab w:val="num" w:pos="1080"/>
        </w:tabs>
        <w:ind w:left="1080" w:hanging="360"/>
      </w:pPr>
      <w:rPr>
        <w:rFonts w:ascii="Wingdings" w:hAnsi="Wingdings" w:hint="default"/>
      </w:rPr>
    </w:lvl>
    <w:lvl w:ilvl="2" w:tplc="F108883A">
      <w:start w:val="1"/>
      <w:numFmt w:val="bullet"/>
      <w:lvlText w:val=""/>
      <w:lvlJc w:val="left"/>
      <w:pPr>
        <w:tabs>
          <w:tab w:val="num" w:pos="1800"/>
        </w:tabs>
        <w:ind w:left="1800" w:hanging="360"/>
      </w:pPr>
      <w:rPr>
        <w:rFonts w:ascii="Wingdings" w:hAnsi="Wingdings" w:hint="default"/>
      </w:rPr>
    </w:lvl>
    <w:lvl w:ilvl="3" w:tplc="B2FA9B2A">
      <w:start w:val="1"/>
      <w:numFmt w:val="bullet"/>
      <w:lvlText w:val=""/>
      <w:lvlJc w:val="left"/>
      <w:pPr>
        <w:tabs>
          <w:tab w:val="num" w:pos="2520"/>
        </w:tabs>
        <w:ind w:left="2520" w:hanging="360"/>
      </w:pPr>
      <w:rPr>
        <w:rFonts w:ascii="Wingdings" w:hAnsi="Wingdings" w:hint="default"/>
      </w:rPr>
    </w:lvl>
    <w:lvl w:ilvl="4" w:tplc="2F4CC26C" w:tentative="1">
      <w:start w:val="1"/>
      <w:numFmt w:val="bullet"/>
      <w:lvlText w:val=""/>
      <w:lvlJc w:val="left"/>
      <w:pPr>
        <w:tabs>
          <w:tab w:val="num" w:pos="3240"/>
        </w:tabs>
        <w:ind w:left="3240" w:hanging="360"/>
      </w:pPr>
      <w:rPr>
        <w:rFonts w:ascii="Wingdings" w:hAnsi="Wingdings" w:hint="default"/>
      </w:rPr>
    </w:lvl>
    <w:lvl w:ilvl="5" w:tplc="4550896C" w:tentative="1">
      <w:start w:val="1"/>
      <w:numFmt w:val="bullet"/>
      <w:lvlText w:val=""/>
      <w:lvlJc w:val="left"/>
      <w:pPr>
        <w:tabs>
          <w:tab w:val="num" w:pos="3960"/>
        </w:tabs>
        <w:ind w:left="3960" w:hanging="360"/>
      </w:pPr>
      <w:rPr>
        <w:rFonts w:ascii="Wingdings" w:hAnsi="Wingdings" w:hint="default"/>
      </w:rPr>
    </w:lvl>
    <w:lvl w:ilvl="6" w:tplc="6E74DB7E" w:tentative="1">
      <w:start w:val="1"/>
      <w:numFmt w:val="bullet"/>
      <w:lvlText w:val=""/>
      <w:lvlJc w:val="left"/>
      <w:pPr>
        <w:tabs>
          <w:tab w:val="num" w:pos="4680"/>
        </w:tabs>
        <w:ind w:left="4680" w:hanging="360"/>
      </w:pPr>
      <w:rPr>
        <w:rFonts w:ascii="Wingdings" w:hAnsi="Wingdings" w:hint="default"/>
      </w:rPr>
    </w:lvl>
    <w:lvl w:ilvl="7" w:tplc="ED986370" w:tentative="1">
      <w:start w:val="1"/>
      <w:numFmt w:val="bullet"/>
      <w:lvlText w:val=""/>
      <w:lvlJc w:val="left"/>
      <w:pPr>
        <w:tabs>
          <w:tab w:val="num" w:pos="5400"/>
        </w:tabs>
        <w:ind w:left="5400" w:hanging="360"/>
      </w:pPr>
      <w:rPr>
        <w:rFonts w:ascii="Wingdings" w:hAnsi="Wingdings" w:hint="default"/>
      </w:rPr>
    </w:lvl>
    <w:lvl w:ilvl="8" w:tplc="3C447DD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F02707"/>
    <w:multiLevelType w:val="hybridMultilevel"/>
    <w:tmpl w:val="5A4A207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3" w15:restartNumberingAfterBreak="0">
    <w:nsid w:val="6D7623AA"/>
    <w:multiLevelType w:val="hybridMultilevel"/>
    <w:tmpl w:val="01DEE50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62"/>
    <w:rsid w:val="00067637"/>
    <w:rsid w:val="000E0D0E"/>
    <w:rsid w:val="00114685"/>
    <w:rsid w:val="00245367"/>
    <w:rsid w:val="002763E1"/>
    <w:rsid w:val="002B4A40"/>
    <w:rsid w:val="002F7362"/>
    <w:rsid w:val="00350CC5"/>
    <w:rsid w:val="005C0708"/>
    <w:rsid w:val="005C6D94"/>
    <w:rsid w:val="005D1D0C"/>
    <w:rsid w:val="00B55C7D"/>
    <w:rsid w:val="00D42166"/>
    <w:rsid w:val="00E856D5"/>
    <w:rsid w:val="00EB7A79"/>
    <w:rsid w:val="00EF4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3E49"/>
  <w15:chartTrackingRefBased/>
  <w15:docId w15:val="{75183AF9-2966-4675-A271-74ACD1B9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7362"/>
    <w:rPr>
      <w:color w:val="0563C1" w:themeColor="hyperlink"/>
      <w:u w:val="single"/>
    </w:rPr>
  </w:style>
  <w:style w:type="character" w:styleId="NichtaufgelsteErwhnung">
    <w:name w:val="Unresolved Mention"/>
    <w:basedOn w:val="Absatz-Standardschriftart"/>
    <w:uiPriority w:val="99"/>
    <w:semiHidden/>
    <w:unhideWhenUsed/>
    <w:rsid w:val="002F7362"/>
    <w:rPr>
      <w:color w:val="605E5C"/>
      <w:shd w:val="clear" w:color="auto" w:fill="E1DFDD"/>
    </w:rPr>
  </w:style>
  <w:style w:type="paragraph" w:styleId="Listenabsatz">
    <w:name w:val="List Paragraph"/>
    <w:basedOn w:val="Standard"/>
    <w:uiPriority w:val="34"/>
    <w:qFormat/>
    <w:rsid w:val="00276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782314">
      <w:bodyDiv w:val="1"/>
      <w:marLeft w:val="0"/>
      <w:marRight w:val="0"/>
      <w:marTop w:val="0"/>
      <w:marBottom w:val="0"/>
      <w:divBdr>
        <w:top w:val="none" w:sz="0" w:space="0" w:color="auto"/>
        <w:left w:val="none" w:sz="0" w:space="0" w:color="auto"/>
        <w:bottom w:val="none" w:sz="0" w:space="0" w:color="auto"/>
        <w:right w:val="none" w:sz="0" w:space="0" w:color="auto"/>
      </w:divBdr>
      <w:divsChild>
        <w:div w:id="78144363">
          <w:marLeft w:val="547"/>
          <w:marRight w:val="0"/>
          <w:marTop w:val="86"/>
          <w:marBottom w:val="0"/>
          <w:divBdr>
            <w:top w:val="none" w:sz="0" w:space="0" w:color="auto"/>
            <w:left w:val="none" w:sz="0" w:space="0" w:color="auto"/>
            <w:bottom w:val="none" w:sz="0" w:space="0" w:color="auto"/>
            <w:right w:val="none" w:sz="0" w:space="0" w:color="auto"/>
          </w:divBdr>
        </w:div>
        <w:div w:id="1820884775">
          <w:marLeft w:val="547"/>
          <w:marRight w:val="0"/>
          <w:marTop w:val="86"/>
          <w:marBottom w:val="0"/>
          <w:divBdr>
            <w:top w:val="none" w:sz="0" w:space="0" w:color="auto"/>
            <w:left w:val="none" w:sz="0" w:space="0" w:color="auto"/>
            <w:bottom w:val="none" w:sz="0" w:space="0" w:color="auto"/>
            <w:right w:val="none" w:sz="0" w:space="0" w:color="auto"/>
          </w:divBdr>
        </w:div>
        <w:div w:id="1114177935">
          <w:marLeft w:val="547"/>
          <w:marRight w:val="0"/>
          <w:marTop w:val="86"/>
          <w:marBottom w:val="0"/>
          <w:divBdr>
            <w:top w:val="none" w:sz="0" w:space="0" w:color="auto"/>
            <w:left w:val="none" w:sz="0" w:space="0" w:color="auto"/>
            <w:bottom w:val="none" w:sz="0" w:space="0" w:color="auto"/>
            <w:right w:val="none" w:sz="0" w:space="0" w:color="auto"/>
          </w:divBdr>
        </w:div>
        <w:div w:id="1617365779">
          <w:marLeft w:val="1166"/>
          <w:marRight w:val="0"/>
          <w:marTop w:val="86"/>
          <w:marBottom w:val="0"/>
          <w:divBdr>
            <w:top w:val="none" w:sz="0" w:space="0" w:color="auto"/>
            <w:left w:val="none" w:sz="0" w:space="0" w:color="auto"/>
            <w:bottom w:val="none" w:sz="0" w:space="0" w:color="auto"/>
            <w:right w:val="none" w:sz="0" w:space="0" w:color="auto"/>
          </w:divBdr>
        </w:div>
        <w:div w:id="466165134">
          <w:marLeft w:val="1166"/>
          <w:marRight w:val="0"/>
          <w:marTop w:val="86"/>
          <w:marBottom w:val="0"/>
          <w:divBdr>
            <w:top w:val="none" w:sz="0" w:space="0" w:color="auto"/>
            <w:left w:val="none" w:sz="0" w:space="0" w:color="auto"/>
            <w:bottom w:val="none" w:sz="0" w:space="0" w:color="auto"/>
            <w:right w:val="none" w:sz="0" w:space="0" w:color="auto"/>
          </w:divBdr>
        </w:div>
        <w:div w:id="1130515444">
          <w:marLeft w:val="547"/>
          <w:marRight w:val="0"/>
          <w:marTop w:val="86"/>
          <w:marBottom w:val="0"/>
          <w:divBdr>
            <w:top w:val="none" w:sz="0" w:space="0" w:color="auto"/>
            <w:left w:val="none" w:sz="0" w:space="0" w:color="auto"/>
            <w:bottom w:val="none" w:sz="0" w:space="0" w:color="auto"/>
            <w:right w:val="none" w:sz="0" w:space="0" w:color="auto"/>
          </w:divBdr>
        </w:div>
        <w:div w:id="623000131">
          <w:marLeft w:val="547"/>
          <w:marRight w:val="0"/>
          <w:marTop w:val="86"/>
          <w:marBottom w:val="0"/>
          <w:divBdr>
            <w:top w:val="none" w:sz="0" w:space="0" w:color="auto"/>
            <w:left w:val="none" w:sz="0" w:space="0" w:color="auto"/>
            <w:bottom w:val="none" w:sz="0" w:space="0" w:color="auto"/>
            <w:right w:val="none" w:sz="0" w:space="0" w:color="auto"/>
          </w:divBdr>
        </w:div>
        <w:div w:id="64212663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Rummel</dc:creator>
  <cp:keywords/>
  <dc:description/>
  <cp:lastModifiedBy>Jürgen Rummel</cp:lastModifiedBy>
  <cp:revision>1</cp:revision>
  <dcterms:created xsi:type="dcterms:W3CDTF">2021-01-27T13:12:00Z</dcterms:created>
  <dcterms:modified xsi:type="dcterms:W3CDTF">2021-01-28T17:55:00Z</dcterms:modified>
</cp:coreProperties>
</file>